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06CEE13A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63065E">
        <w:rPr>
          <w:rFonts w:asciiTheme="minorHAnsi" w:hAnsiTheme="minorHAnsi" w:cstheme="minorHAnsi"/>
          <w:b/>
          <w:sz w:val="40"/>
          <w:szCs w:val="40"/>
        </w:rPr>
        <w:t>farmakokinetik och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0093421C" w14:textId="2FE4A208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1B7272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0EF26E31" w14:textId="423711D2" w:rsidR="0089301E" w:rsidRDefault="00CC4AA5" w:rsidP="0089301E">
      <w:pPr>
        <w:rPr>
          <w:rFonts w:ascii="Segoe UI" w:hAnsi="Segoe UI" w:cs="Segoe UI"/>
          <w:color w:val="252424"/>
          <w:szCs w:val="22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B301D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1B7272">
        <w:rPr>
          <w:rFonts w:asciiTheme="minorHAnsi" w:hAnsiTheme="minorHAnsi" w:cstheme="minorHAnsi"/>
          <w:sz w:val="28"/>
          <w:szCs w:val="28"/>
          <w:lang w:val="en-US"/>
        </w:rPr>
        <w:t>Digitalt</w:t>
      </w:r>
      <w:proofErr w:type="spellEnd"/>
      <w:r w:rsidR="001B727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C5A8C92" w14:textId="485985B4" w:rsidR="00CC4AA5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7E77C004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</w:p>
    <w:p w14:paraId="3384856F" w14:textId="3D7C53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770F83">
        <w:rPr>
          <w:rFonts w:asciiTheme="minorHAnsi" w:hAnsiTheme="minorHAnsi" w:cstheme="minorHAnsi"/>
          <w:sz w:val="24"/>
          <w:szCs w:val="24"/>
        </w:rPr>
        <w:t>minst 2</w:t>
      </w:r>
      <w:r w:rsidR="00E80EF2">
        <w:rPr>
          <w:rFonts w:asciiTheme="minorHAnsi" w:hAnsiTheme="minorHAnsi" w:cstheme="minorHAnsi"/>
          <w:sz w:val="24"/>
          <w:szCs w:val="24"/>
        </w:rPr>
        <w:t xml:space="preserve">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6F788A7F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4F6FE3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0978C2" w14:textId="53FE3257" w:rsidR="0063065E" w:rsidRDefault="00CC4AA5" w:rsidP="0063065E">
      <w:pPr>
        <w:rPr>
          <w:rStyle w:val="Hyperlnk"/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9E0441">
        <w:rPr>
          <w:rFonts w:asciiTheme="minorHAnsi" w:hAnsiTheme="minorHAnsi" w:cstheme="minorHAnsi"/>
          <w:b/>
          <w:sz w:val="24"/>
        </w:rPr>
        <w:t>1 november</w:t>
      </w:r>
      <w:r w:rsidR="00B301D4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B301D4">
        <w:rPr>
          <w:rFonts w:asciiTheme="minorHAnsi" w:hAnsiTheme="minorHAnsi" w:cstheme="minorHAnsi"/>
          <w:sz w:val="24"/>
        </w:rPr>
        <w:t>ordförande</w:t>
      </w:r>
      <w:r w:rsidR="0063065E" w:rsidRPr="00CC71B2">
        <w:rPr>
          <w:rFonts w:asciiTheme="minorHAnsi" w:hAnsiTheme="minorHAnsi" w:cstheme="minorHAnsi"/>
          <w:b/>
          <w:sz w:val="24"/>
        </w:rPr>
        <w:t xml:space="preserve"> </w:t>
      </w:r>
      <w:r w:rsidR="0063065E" w:rsidRPr="00CC71B2">
        <w:rPr>
          <w:rFonts w:asciiTheme="minorHAnsi" w:hAnsiTheme="minorHAnsi" w:cstheme="minorHAnsi"/>
          <w:sz w:val="24"/>
        </w:rPr>
        <w:t xml:space="preserve">till </w:t>
      </w:r>
      <w:r w:rsidR="00C153D6">
        <w:rPr>
          <w:rFonts w:asciiTheme="minorHAnsi" w:hAnsiTheme="minorHAnsi" w:cstheme="minorHAnsi"/>
          <w:sz w:val="24"/>
        </w:rPr>
        <w:t xml:space="preserve">Suzanne Iverson, </w:t>
      </w:r>
      <w:hyperlink r:id="rId8" w:history="1">
        <w:r w:rsidR="00667681" w:rsidRPr="00016A37">
          <w:rPr>
            <w:rStyle w:val="Hyperlnk"/>
            <w:rFonts w:asciiTheme="minorHAnsi" w:hAnsiTheme="minorHAnsi" w:cstheme="minorHAnsi"/>
            <w:sz w:val="24"/>
          </w:rPr>
          <w:t>suzanne.iverson@tktsweden.com</w:t>
        </w:r>
      </w:hyperlink>
    </w:p>
    <w:p w14:paraId="058F50C8" w14:textId="77777777" w:rsidR="004974A0" w:rsidRDefault="004974A0" w:rsidP="0063065E">
      <w:pPr>
        <w:rPr>
          <w:rStyle w:val="Hyperlnk"/>
          <w:rFonts w:asciiTheme="minorHAnsi" w:hAnsiTheme="minorHAnsi" w:cstheme="minorHAnsi"/>
          <w:sz w:val="24"/>
        </w:rPr>
      </w:pPr>
    </w:p>
    <w:p w14:paraId="5CE8436E" w14:textId="10159CC6" w:rsidR="004974A0" w:rsidRDefault="004974A0" w:rsidP="004974A0">
      <w:pPr>
        <w:rPr>
          <w:rFonts w:ascii="Calibri" w:hAnsi="Calibri" w:cs="Calibri"/>
          <w:color w:val="000000"/>
          <w:sz w:val="22"/>
          <w:szCs w:val="22"/>
        </w:rPr>
      </w:pPr>
      <w:r w:rsidRPr="00FA2084">
        <w:rPr>
          <w:rFonts w:asciiTheme="minorHAnsi" w:hAnsiTheme="minorHAnsi" w:cstheme="minorHAnsi"/>
          <w:bCs/>
          <w:iCs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D16A56">
        <w:rPr>
          <w:rFonts w:asciiTheme="minorHAnsi" w:hAnsiTheme="minorHAnsi" w:cstheme="minorHAnsi"/>
          <w:b/>
          <w:iCs/>
          <w:sz w:val="24"/>
        </w:rPr>
        <w:t xml:space="preserve">senast den </w:t>
      </w:r>
      <w:r w:rsidR="001B7272">
        <w:rPr>
          <w:rFonts w:asciiTheme="minorHAnsi" w:hAnsiTheme="minorHAnsi" w:cstheme="minorHAnsi"/>
          <w:b/>
          <w:iCs/>
          <w:sz w:val="24"/>
        </w:rPr>
        <w:t>15 oktober</w:t>
      </w:r>
      <w:r w:rsidRPr="00FA2084">
        <w:rPr>
          <w:rFonts w:asciiTheme="minorHAnsi" w:hAnsiTheme="minorHAnsi" w:cstheme="minorHAnsi"/>
          <w:bCs/>
          <w:iCs/>
          <w:sz w:val="24"/>
        </w:rPr>
        <w:t> till valberedningen</w:t>
      </w:r>
      <w:r>
        <w:rPr>
          <w:rFonts w:asciiTheme="minorHAnsi" w:hAnsiTheme="minorHAnsi" w:cstheme="minorHAnsi"/>
          <w:bCs/>
          <w:iCs/>
          <w:sz w:val="24"/>
        </w:rPr>
        <w:t xml:space="preserve"> </w:t>
      </w:r>
      <w:hyperlink r:id="rId9" w:history="1">
        <w:r w:rsidRPr="007266FD">
          <w:rPr>
            <w:rStyle w:val="Hyperlnk"/>
            <w:rFonts w:ascii="Calibri" w:hAnsi="Calibri" w:cs="Calibri"/>
            <w:sz w:val="22"/>
            <w:szCs w:val="22"/>
          </w:rPr>
          <w:t>Markus.Friden@astrazeneca.com</w:t>
        </w:r>
      </w:hyperlink>
    </w:p>
    <w:p w14:paraId="491574E3" w14:textId="42DD3A27" w:rsidR="004974A0" w:rsidRDefault="004974A0" w:rsidP="0063065E">
      <w:pPr>
        <w:rPr>
          <w:rFonts w:asciiTheme="minorHAnsi" w:hAnsiTheme="minorHAnsi" w:cstheme="minorHAnsi"/>
          <w:sz w:val="24"/>
        </w:rPr>
      </w:pPr>
    </w:p>
    <w:p w14:paraId="4A7E4EF4" w14:textId="606B2F09" w:rsidR="00FD2CBC" w:rsidRPr="000678A2" w:rsidRDefault="00CC4AA5" w:rsidP="000678A2">
      <w:pPr>
        <w:rPr>
          <w:rFonts w:asciiTheme="minorHAnsi" w:hAnsiTheme="minorHAnsi" w:cstheme="minorHAnsi"/>
          <w:sz w:val="32"/>
        </w:rPr>
      </w:pPr>
      <w:r w:rsidRPr="00CC71B2">
        <w:rPr>
          <w:rFonts w:asciiTheme="minorHAnsi" w:hAnsiTheme="minorHAnsi" w:cstheme="minorHAnsi"/>
          <w:sz w:val="24"/>
        </w:rPr>
        <w:t>Varmt välkommen</w:t>
      </w:r>
      <w:r w:rsidR="0089301E">
        <w:rPr>
          <w:rFonts w:asciiTheme="minorHAnsi" w:hAnsiTheme="minorHAnsi" w:cstheme="minorHAnsi"/>
          <w:sz w:val="24"/>
        </w:rPr>
        <w:t xml:space="preserve"> önskar styrelsen!</w:t>
      </w:r>
    </w:p>
    <w:sectPr w:rsidR="00FD2CBC" w:rsidRPr="000678A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70D6" w14:textId="77777777" w:rsidR="00EC6CA8" w:rsidRDefault="00EC6CA8">
      <w:r>
        <w:separator/>
      </w:r>
    </w:p>
  </w:endnote>
  <w:endnote w:type="continuationSeparator" w:id="0">
    <w:p w14:paraId="3C1DB406" w14:textId="77777777" w:rsidR="00EC6CA8" w:rsidRDefault="00EC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587D" w14:textId="77777777" w:rsidR="00EC6CA8" w:rsidRDefault="00EC6CA8">
      <w:r>
        <w:separator/>
      </w:r>
    </w:p>
  </w:footnote>
  <w:footnote w:type="continuationSeparator" w:id="0">
    <w:p w14:paraId="0ECB7EA3" w14:textId="77777777" w:rsidR="00EC6CA8" w:rsidRDefault="00EC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1156">
    <w:abstractNumId w:val="2"/>
  </w:num>
  <w:num w:numId="2" w16cid:durableId="4409679">
    <w:abstractNumId w:val="0"/>
  </w:num>
  <w:num w:numId="3" w16cid:durableId="1296066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04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4577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678A2"/>
    <w:rsid w:val="000D5E02"/>
    <w:rsid w:val="000D66AD"/>
    <w:rsid w:val="000F1D34"/>
    <w:rsid w:val="001B7272"/>
    <w:rsid w:val="00236A6E"/>
    <w:rsid w:val="002B37FF"/>
    <w:rsid w:val="00365373"/>
    <w:rsid w:val="0039436A"/>
    <w:rsid w:val="003F7A32"/>
    <w:rsid w:val="004974A0"/>
    <w:rsid w:val="004F6FE3"/>
    <w:rsid w:val="00507B0A"/>
    <w:rsid w:val="005D3528"/>
    <w:rsid w:val="0063065E"/>
    <w:rsid w:val="00667681"/>
    <w:rsid w:val="006C3753"/>
    <w:rsid w:val="006D250E"/>
    <w:rsid w:val="006F387C"/>
    <w:rsid w:val="006F555C"/>
    <w:rsid w:val="00717A7A"/>
    <w:rsid w:val="00754718"/>
    <w:rsid w:val="00770F83"/>
    <w:rsid w:val="007F0EFD"/>
    <w:rsid w:val="00871DCD"/>
    <w:rsid w:val="008815F0"/>
    <w:rsid w:val="00891FD3"/>
    <w:rsid w:val="0089301E"/>
    <w:rsid w:val="009E0441"/>
    <w:rsid w:val="00B17BA6"/>
    <w:rsid w:val="00B301D4"/>
    <w:rsid w:val="00BA5470"/>
    <w:rsid w:val="00C13A89"/>
    <w:rsid w:val="00C153D6"/>
    <w:rsid w:val="00C53DC1"/>
    <w:rsid w:val="00CC4AA5"/>
    <w:rsid w:val="00CC71B2"/>
    <w:rsid w:val="00D16A56"/>
    <w:rsid w:val="00D810FE"/>
    <w:rsid w:val="00D942F5"/>
    <w:rsid w:val="00DB0783"/>
    <w:rsid w:val="00E0411F"/>
    <w:rsid w:val="00E80EF2"/>
    <w:rsid w:val="00EA54D3"/>
    <w:rsid w:val="00EC453D"/>
    <w:rsid w:val="00EC6CA8"/>
    <w:rsid w:val="00F23F28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1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iverson@tktswede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us.Friden@astrazenec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1850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7</cp:revision>
  <cp:lastPrinted>2013-02-20T14:31:00Z</cp:lastPrinted>
  <dcterms:created xsi:type="dcterms:W3CDTF">2024-05-02T12:22:00Z</dcterms:created>
  <dcterms:modified xsi:type="dcterms:W3CDTF">2024-10-09T06:16:00Z</dcterms:modified>
</cp:coreProperties>
</file>