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8CC16" w14:textId="77777777" w:rsidR="000B7829" w:rsidRDefault="003B4E13">
      <w:pPr>
        <w:pStyle w:val="Rubrik"/>
      </w:pPr>
      <w:r>
        <w:t>Verksamhetsberättelse sektionen kliniska studier, 2024</w:t>
      </w:r>
    </w:p>
    <w:p w14:paraId="083A4A27" w14:textId="77777777" w:rsidR="000B7829" w:rsidRDefault="000B7829">
      <w:pPr>
        <w:rPr>
          <w:rFonts w:ascii="Calibri" w:eastAsia="Calibri" w:hAnsi="Calibri" w:cs="Calibri"/>
        </w:rPr>
      </w:pPr>
    </w:p>
    <w:p w14:paraId="3F3B6BD9" w14:textId="77777777" w:rsidR="000B7829" w:rsidRDefault="003B4E13">
      <w:pPr>
        <w:rPr>
          <w:rFonts w:ascii="Calibri" w:eastAsia="Calibri" w:hAnsi="Calibri" w:cs="Calibri"/>
          <w:sz w:val="22"/>
          <w:szCs w:val="22"/>
        </w:rPr>
      </w:pPr>
      <w:r>
        <w:rPr>
          <w:rFonts w:ascii="Calibri" w:eastAsia="Calibri" w:hAnsi="Calibri" w:cs="Calibri"/>
          <w:sz w:val="22"/>
          <w:szCs w:val="22"/>
        </w:rPr>
        <w:t>Verksamhetsberättelsen omfattar perioden mellan respektive års årsmöten, dvs från den 15 november 2023 till den 14 november 2024.</w:t>
      </w:r>
    </w:p>
    <w:p w14:paraId="65A527B7" w14:textId="77777777" w:rsidR="000B7829" w:rsidRDefault="000B7829">
      <w:pPr>
        <w:rPr>
          <w:rFonts w:ascii="Calibri" w:eastAsia="Calibri" w:hAnsi="Calibri" w:cs="Calibri"/>
          <w:sz w:val="22"/>
          <w:szCs w:val="22"/>
        </w:rPr>
      </w:pPr>
    </w:p>
    <w:p w14:paraId="0BF1870D" w14:textId="77777777" w:rsidR="000B7829" w:rsidRDefault="003B4E13">
      <w:pPr>
        <w:rPr>
          <w:rFonts w:ascii="Calibri" w:eastAsia="Calibri" w:hAnsi="Calibri" w:cs="Calibri"/>
          <w:b/>
          <w:sz w:val="22"/>
          <w:szCs w:val="22"/>
        </w:rPr>
      </w:pPr>
      <w:r>
        <w:rPr>
          <w:rFonts w:ascii="Calibri" w:eastAsia="Calibri" w:hAnsi="Calibri" w:cs="Calibri"/>
          <w:b/>
          <w:sz w:val="22"/>
          <w:szCs w:val="22"/>
        </w:rPr>
        <w:t>Medlemmar</w:t>
      </w:r>
    </w:p>
    <w:p w14:paraId="4BD6C2F5" w14:textId="77777777" w:rsidR="000B7829" w:rsidRDefault="003B4E13">
      <w:pPr>
        <w:rPr>
          <w:rFonts w:ascii="Calibri" w:eastAsia="Calibri" w:hAnsi="Calibri" w:cs="Calibri"/>
          <w:sz w:val="22"/>
          <w:szCs w:val="22"/>
        </w:rPr>
      </w:pPr>
      <w:r>
        <w:rPr>
          <w:rFonts w:ascii="Calibri" w:eastAsia="Calibri" w:hAnsi="Calibri" w:cs="Calibri"/>
          <w:sz w:val="22"/>
          <w:szCs w:val="22"/>
        </w:rPr>
        <w:t>Antalet medlemmar var 438</w:t>
      </w:r>
      <w:r>
        <w:t xml:space="preserve"> </w:t>
      </w:r>
      <w:r>
        <w:rPr>
          <w:rFonts w:ascii="Calibri" w:eastAsia="Calibri" w:hAnsi="Calibri" w:cs="Calibri"/>
          <w:sz w:val="22"/>
          <w:szCs w:val="22"/>
        </w:rPr>
        <w:t xml:space="preserve">medlemmar den 09 oktober 2024 (förra året 2023 var det </w:t>
      </w:r>
      <w:proofErr w:type="gramStart"/>
      <w:r>
        <w:rPr>
          <w:rFonts w:ascii="Calibri" w:eastAsia="Calibri" w:hAnsi="Calibri" w:cs="Calibri"/>
          <w:sz w:val="22"/>
          <w:szCs w:val="22"/>
        </w:rPr>
        <w:t xml:space="preserve">791 </w:t>
      </w:r>
      <w:proofErr w:type="spellStart"/>
      <w:r>
        <w:rPr>
          <w:rFonts w:ascii="Calibri" w:eastAsia="Calibri" w:hAnsi="Calibri" w:cs="Calibri"/>
          <w:sz w:val="22"/>
          <w:szCs w:val="22"/>
        </w:rPr>
        <w:t>st</w:t>
      </w:r>
      <w:proofErr w:type="spellEnd"/>
      <w:proofErr w:type="gramEnd"/>
      <w:r>
        <w:rPr>
          <w:rFonts w:ascii="Calibri" w:eastAsia="Calibri" w:hAnsi="Calibri" w:cs="Calibri"/>
          <w:sz w:val="22"/>
          <w:szCs w:val="22"/>
        </w:rPr>
        <w:t xml:space="preserve"> medlemmar). Denna trend är inte unik för sektion Kliniska Studier. Antalet medlemmar i föreningen har tyvärr halverats i samband med att processen för att förnya sitt medlemskap digitaliserades.</w:t>
      </w:r>
    </w:p>
    <w:p w14:paraId="0902048D" w14:textId="77777777" w:rsidR="000B7829" w:rsidRDefault="000B7829">
      <w:pPr>
        <w:rPr>
          <w:rFonts w:ascii="Calibri" w:eastAsia="Calibri" w:hAnsi="Calibri" w:cs="Calibri"/>
          <w:sz w:val="22"/>
          <w:szCs w:val="22"/>
        </w:rPr>
      </w:pPr>
    </w:p>
    <w:p w14:paraId="2D755D01" w14:textId="77777777" w:rsidR="000B7829" w:rsidRDefault="003B4E13">
      <w:pPr>
        <w:rPr>
          <w:rFonts w:ascii="Calibri" w:eastAsia="Calibri" w:hAnsi="Calibri" w:cs="Calibri"/>
          <w:b/>
          <w:sz w:val="22"/>
          <w:szCs w:val="22"/>
        </w:rPr>
      </w:pPr>
      <w:r>
        <w:rPr>
          <w:rFonts w:ascii="Calibri" w:eastAsia="Calibri" w:hAnsi="Calibri" w:cs="Calibri"/>
          <w:b/>
          <w:sz w:val="22"/>
          <w:szCs w:val="22"/>
        </w:rPr>
        <w:t xml:space="preserve">Styrelse och övriga funktionärer </w:t>
      </w:r>
    </w:p>
    <w:p w14:paraId="0A7DC9A8"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 xml:space="preserve">Ordförande: </w:t>
      </w:r>
    </w:p>
    <w:p w14:paraId="16ADE0CA"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Anna Christiansson, Göteborg</w:t>
      </w:r>
    </w:p>
    <w:p w14:paraId="2795660C" w14:textId="77777777" w:rsidR="000B7829" w:rsidRDefault="000B7829">
      <w:pPr>
        <w:tabs>
          <w:tab w:val="left" w:pos="3402"/>
        </w:tabs>
        <w:rPr>
          <w:rFonts w:ascii="Calibri" w:eastAsia="Calibri" w:hAnsi="Calibri" w:cs="Calibri"/>
          <w:sz w:val="22"/>
          <w:szCs w:val="22"/>
        </w:rPr>
      </w:pPr>
    </w:p>
    <w:p w14:paraId="2978AAD6"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Vice Ordförande:</w:t>
      </w:r>
    </w:p>
    <w:p w14:paraId="153E8A5E" w14:textId="77777777" w:rsidR="000B7829" w:rsidRDefault="003B4E13">
      <w:pPr>
        <w:rPr>
          <w:rFonts w:ascii="Calibri" w:eastAsia="Calibri" w:hAnsi="Calibri" w:cs="Calibri"/>
          <w:sz w:val="22"/>
          <w:szCs w:val="22"/>
        </w:rPr>
      </w:pPr>
      <w:r>
        <w:rPr>
          <w:rFonts w:ascii="Calibri" w:eastAsia="Calibri" w:hAnsi="Calibri" w:cs="Calibri"/>
          <w:sz w:val="22"/>
          <w:szCs w:val="22"/>
        </w:rPr>
        <w:t>Victoria Niklasson, Stockholm</w:t>
      </w:r>
    </w:p>
    <w:p w14:paraId="1B4EFB96" w14:textId="77777777" w:rsidR="000B7829" w:rsidRDefault="000B7829">
      <w:pPr>
        <w:tabs>
          <w:tab w:val="left" w:pos="3402"/>
        </w:tabs>
        <w:rPr>
          <w:rFonts w:ascii="Calibri" w:eastAsia="Calibri" w:hAnsi="Calibri" w:cs="Calibri"/>
          <w:sz w:val="22"/>
          <w:szCs w:val="22"/>
        </w:rPr>
      </w:pPr>
    </w:p>
    <w:p w14:paraId="40166F40"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Ledamöter:</w:t>
      </w:r>
    </w:p>
    <w:p w14:paraId="37B6C836" w14:textId="77777777" w:rsidR="000B7829" w:rsidRDefault="003B4E13">
      <w:pPr>
        <w:rPr>
          <w:rFonts w:ascii="Calibri" w:eastAsia="Calibri" w:hAnsi="Calibri" w:cs="Calibri"/>
          <w:sz w:val="22"/>
          <w:szCs w:val="22"/>
        </w:rPr>
      </w:pPr>
      <w:r>
        <w:rPr>
          <w:rFonts w:ascii="Calibri" w:eastAsia="Calibri" w:hAnsi="Calibri" w:cs="Calibri"/>
          <w:sz w:val="22"/>
          <w:szCs w:val="22"/>
        </w:rPr>
        <w:t>Anna Westin, Uppsala</w:t>
      </w:r>
    </w:p>
    <w:p w14:paraId="7A2B90E9" w14:textId="77777777" w:rsidR="000B7829" w:rsidRDefault="003B4E13">
      <w:pPr>
        <w:rPr>
          <w:rFonts w:ascii="Calibri" w:eastAsia="Calibri" w:hAnsi="Calibri" w:cs="Calibri"/>
          <w:sz w:val="22"/>
          <w:szCs w:val="22"/>
        </w:rPr>
      </w:pPr>
      <w:r>
        <w:rPr>
          <w:rFonts w:ascii="Calibri" w:eastAsia="Calibri" w:hAnsi="Calibri" w:cs="Calibri"/>
          <w:sz w:val="22"/>
          <w:szCs w:val="22"/>
        </w:rPr>
        <w:t>Erik Rein-Hedin, Uppsala</w:t>
      </w:r>
    </w:p>
    <w:p w14:paraId="74633DEB" w14:textId="77777777" w:rsidR="000B7829" w:rsidRDefault="003B4E13">
      <w:pPr>
        <w:rPr>
          <w:rFonts w:ascii="Calibri" w:eastAsia="Calibri" w:hAnsi="Calibri" w:cs="Calibri"/>
          <w:sz w:val="22"/>
          <w:szCs w:val="22"/>
        </w:rPr>
      </w:pPr>
      <w:r>
        <w:rPr>
          <w:rFonts w:ascii="Calibri" w:eastAsia="Calibri" w:hAnsi="Calibri" w:cs="Calibri"/>
          <w:sz w:val="22"/>
          <w:szCs w:val="22"/>
        </w:rPr>
        <w:t>Hedda Magnusson, Uppsala</w:t>
      </w:r>
    </w:p>
    <w:p w14:paraId="1E4B4334" w14:textId="77777777" w:rsidR="000B7829" w:rsidRDefault="003B4E13">
      <w:pPr>
        <w:rPr>
          <w:rFonts w:ascii="Calibri" w:eastAsia="Calibri" w:hAnsi="Calibri" w:cs="Calibri"/>
          <w:sz w:val="22"/>
          <w:szCs w:val="22"/>
        </w:rPr>
      </w:pPr>
      <w:r>
        <w:rPr>
          <w:rFonts w:ascii="Calibri" w:eastAsia="Calibri" w:hAnsi="Calibri" w:cs="Calibri"/>
          <w:sz w:val="22"/>
          <w:szCs w:val="22"/>
        </w:rPr>
        <w:t>Helena Risinggård, Stockholm</w:t>
      </w:r>
    </w:p>
    <w:p w14:paraId="485DEBD8" w14:textId="77777777" w:rsidR="000B7829" w:rsidRDefault="003B4E13">
      <w:pPr>
        <w:rPr>
          <w:rFonts w:ascii="Calibri" w:eastAsia="Calibri" w:hAnsi="Calibri" w:cs="Calibri"/>
          <w:sz w:val="22"/>
          <w:szCs w:val="22"/>
        </w:rPr>
      </w:pPr>
      <w:r>
        <w:rPr>
          <w:rFonts w:ascii="Calibri" w:eastAsia="Calibri" w:hAnsi="Calibri" w:cs="Calibri"/>
          <w:sz w:val="22"/>
          <w:szCs w:val="22"/>
        </w:rPr>
        <w:t>Kajsa Holmqvist, Stockholm</w:t>
      </w:r>
    </w:p>
    <w:p w14:paraId="562DA206" w14:textId="77777777" w:rsidR="000B7829" w:rsidRDefault="003B4E13">
      <w:pPr>
        <w:rPr>
          <w:rFonts w:ascii="Calibri" w:eastAsia="Calibri" w:hAnsi="Calibri" w:cs="Calibri"/>
          <w:sz w:val="22"/>
          <w:szCs w:val="22"/>
        </w:rPr>
      </w:pPr>
      <w:r>
        <w:rPr>
          <w:rFonts w:ascii="Calibri" w:eastAsia="Calibri" w:hAnsi="Calibri" w:cs="Calibri"/>
          <w:sz w:val="22"/>
          <w:szCs w:val="22"/>
        </w:rPr>
        <w:t>Karin Johansson, Stockholm</w:t>
      </w:r>
    </w:p>
    <w:p w14:paraId="2FAD90E1" w14:textId="77777777" w:rsidR="000B7829" w:rsidRDefault="003B4E13">
      <w:pPr>
        <w:rPr>
          <w:rFonts w:ascii="Calibri" w:eastAsia="Calibri" w:hAnsi="Calibri" w:cs="Calibri"/>
          <w:sz w:val="22"/>
          <w:szCs w:val="22"/>
        </w:rPr>
      </w:pPr>
      <w:r>
        <w:rPr>
          <w:rFonts w:ascii="Calibri" w:eastAsia="Calibri" w:hAnsi="Calibri" w:cs="Calibri"/>
          <w:sz w:val="22"/>
          <w:szCs w:val="22"/>
        </w:rPr>
        <w:t xml:space="preserve">Mari Westin, Växjö </w:t>
      </w:r>
    </w:p>
    <w:p w14:paraId="309BD344" w14:textId="77777777" w:rsidR="000B7829" w:rsidRDefault="003B4E13">
      <w:pPr>
        <w:rPr>
          <w:rFonts w:ascii="Calibri" w:eastAsia="Calibri" w:hAnsi="Calibri" w:cs="Calibri"/>
          <w:sz w:val="22"/>
          <w:szCs w:val="22"/>
        </w:rPr>
      </w:pPr>
      <w:r>
        <w:rPr>
          <w:rFonts w:ascii="Calibri" w:eastAsia="Calibri" w:hAnsi="Calibri" w:cs="Calibri"/>
          <w:sz w:val="22"/>
          <w:szCs w:val="22"/>
        </w:rPr>
        <w:t xml:space="preserve">Suzanne Kilany, Lund </w:t>
      </w:r>
    </w:p>
    <w:p w14:paraId="6504B523" w14:textId="77777777" w:rsidR="000B7829" w:rsidRDefault="003B4E13">
      <w:pPr>
        <w:rPr>
          <w:rFonts w:ascii="Calibri" w:eastAsia="Calibri" w:hAnsi="Calibri" w:cs="Calibri"/>
          <w:sz w:val="22"/>
          <w:szCs w:val="22"/>
        </w:rPr>
      </w:pPr>
      <w:r>
        <w:rPr>
          <w:rFonts w:ascii="Calibri" w:eastAsia="Calibri" w:hAnsi="Calibri" w:cs="Calibri"/>
          <w:sz w:val="22"/>
          <w:szCs w:val="22"/>
        </w:rPr>
        <w:t xml:space="preserve">Tina Wolmeryd, Göteborg </w:t>
      </w:r>
    </w:p>
    <w:p w14:paraId="00A5ECF7" w14:textId="77777777" w:rsidR="000B7829" w:rsidRDefault="000B7829">
      <w:pPr>
        <w:tabs>
          <w:tab w:val="left" w:pos="3402"/>
        </w:tabs>
        <w:rPr>
          <w:rFonts w:ascii="Calibri" w:eastAsia="Calibri" w:hAnsi="Calibri" w:cs="Calibri"/>
          <w:sz w:val="22"/>
          <w:szCs w:val="22"/>
        </w:rPr>
      </w:pPr>
    </w:p>
    <w:p w14:paraId="78806CC2"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Adjungerade ledamöter:</w:t>
      </w:r>
    </w:p>
    <w:p w14:paraId="71D9550C" w14:textId="77777777" w:rsidR="000B7829" w:rsidRDefault="003B4E13">
      <w:pPr>
        <w:rPr>
          <w:rFonts w:ascii="Calibri" w:eastAsia="Calibri" w:hAnsi="Calibri" w:cs="Calibri"/>
          <w:sz w:val="22"/>
          <w:szCs w:val="22"/>
        </w:rPr>
      </w:pPr>
      <w:r>
        <w:rPr>
          <w:rFonts w:ascii="Calibri" w:eastAsia="Calibri" w:hAnsi="Calibri" w:cs="Calibri"/>
          <w:sz w:val="22"/>
          <w:szCs w:val="22"/>
        </w:rPr>
        <w:t>Samira Blombäck, Läkemedelsakademin, Stockholm</w:t>
      </w:r>
    </w:p>
    <w:p w14:paraId="39A09B6E" w14:textId="77777777" w:rsidR="000B7829" w:rsidRDefault="000B7829"/>
    <w:p w14:paraId="61779E5B"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Ledamöter/suppleanter i fullmäktige:</w:t>
      </w:r>
    </w:p>
    <w:p w14:paraId="4502E944"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Till ordinarie ledamöter: Anna Christiansson och Viktoria Niklasson. Suppleanter: Suzanne</w:t>
      </w:r>
    </w:p>
    <w:p w14:paraId="1BBBB83D"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Kilany, Tina Wolmeryd, Erik Rein Hedin, Mari Westin Helena Risinggård, Anna Westin, Kajsa Holmquist, Karin Johansson, Hedda Magnusson</w:t>
      </w:r>
    </w:p>
    <w:p w14:paraId="0B97AA2B" w14:textId="77777777" w:rsidR="000B7829" w:rsidRDefault="000B7829">
      <w:pPr>
        <w:tabs>
          <w:tab w:val="left" w:pos="3402"/>
        </w:tabs>
        <w:rPr>
          <w:rFonts w:ascii="Calibri" w:eastAsia="Calibri" w:hAnsi="Calibri" w:cs="Calibri"/>
          <w:sz w:val="22"/>
          <w:szCs w:val="22"/>
        </w:rPr>
      </w:pPr>
    </w:p>
    <w:p w14:paraId="5467FB54"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Valberedning (sammankallande):</w:t>
      </w:r>
    </w:p>
    <w:p w14:paraId="342198D6"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Catharina Östberg</w:t>
      </w:r>
    </w:p>
    <w:p w14:paraId="07F122FC" w14:textId="77777777" w:rsidR="000B7829" w:rsidRDefault="000B7829">
      <w:pPr>
        <w:tabs>
          <w:tab w:val="left" w:pos="3402"/>
        </w:tabs>
        <w:rPr>
          <w:rFonts w:ascii="Calibri" w:eastAsia="Calibri" w:hAnsi="Calibri" w:cs="Calibri"/>
          <w:sz w:val="22"/>
          <w:szCs w:val="22"/>
        </w:rPr>
      </w:pPr>
    </w:p>
    <w:p w14:paraId="48D7DDD6"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Valberedning (ledamöter):</w:t>
      </w:r>
    </w:p>
    <w:p w14:paraId="1C662EBD"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Eva Adås</w:t>
      </w:r>
    </w:p>
    <w:p w14:paraId="171BD3E4" w14:textId="77777777" w:rsidR="000B7829" w:rsidRDefault="000B7829">
      <w:pPr>
        <w:tabs>
          <w:tab w:val="left" w:pos="3402"/>
        </w:tabs>
        <w:rPr>
          <w:rFonts w:ascii="Calibri" w:eastAsia="Calibri" w:hAnsi="Calibri" w:cs="Calibri"/>
          <w:sz w:val="22"/>
          <w:szCs w:val="22"/>
        </w:rPr>
      </w:pPr>
    </w:p>
    <w:p w14:paraId="219C9364" w14:textId="77777777" w:rsidR="000B7829" w:rsidRDefault="000B7829">
      <w:pPr>
        <w:tabs>
          <w:tab w:val="left" w:pos="3402"/>
        </w:tabs>
        <w:rPr>
          <w:rFonts w:ascii="Calibri" w:eastAsia="Calibri" w:hAnsi="Calibri" w:cs="Calibri"/>
          <w:b/>
          <w:sz w:val="22"/>
          <w:szCs w:val="22"/>
        </w:rPr>
      </w:pPr>
    </w:p>
    <w:p w14:paraId="0ECF3AB3" w14:textId="77777777" w:rsidR="000B7829" w:rsidRDefault="000B7829">
      <w:pPr>
        <w:tabs>
          <w:tab w:val="left" w:pos="3402"/>
        </w:tabs>
        <w:rPr>
          <w:rFonts w:ascii="Calibri" w:eastAsia="Calibri" w:hAnsi="Calibri" w:cs="Calibri"/>
          <w:b/>
          <w:sz w:val="22"/>
          <w:szCs w:val="22"/>
        </w:rPr>
      </w:pPr>
    </w:p>
    <w:p w14:paraId="3F0B9090" w14:textId="77777777" w:rsidR="000B7829" w:rsidRDefault="003B4E13">
      <w:pPr>
        <w:tabs>
          <w:tab w:val="left" w:pos="3402"/>
        </w:tabs>
        <w:rPr>
          <w:rFonts w:ascii="Calibri" w:eastAsia="Calibri" w:hAnsi="Calibri" w:cs="Calibri"/>
          <w:b/>
          <w:sz w:val="22"/>
          <w:szCs w:val="22"/>
        </w:rPr>
      </w:pPr>
      <w:r>
        <w:rPr>
          <w:rFonts w:ascii="Calibri" w:eastAsia="Calibri" w:hAnsi="Calibri" w:cs="Calibri"/>
          <w:b/>
          <w:sz w:val="22"/>
          <w:szCs w:val="22"/>
        </w:rPr>
        <w:lastRenderedPageBreak/>
        <w:t>Styrelsearbetet</w:t>
      </w:r>
    </w:p>
    <w:p w14:paraId="39B5AC3F" w14:textId="77777777" w:rsidR="000B7829" w:rsidRDefault="003B4E13">
      <w:pPr>
        <w:rPr>
          <w:rFonts w:ascii="Calibri" w:eastAsia="Calibri" w:hAnsi="Calibri" w:cs="Calibri"/>
          <w:sz w:val="22"/>
          <w:szCs w:val="22"/>
        </w:rPr>
      </w:pPr>
      <w:r>
        <w:rPr>
          <w:rFonts w:ascii="Calibri" w:eastAsia="Calibri" w:hAnsi="Calibri" w:cs="Calibri"/>
          <w:sz w:val="22"/>
          <w:szCs w:val="22"/>
        </w:rPr>
        <w:t>Sektionens vision är att främja utvecklingen och höja kompetensen inom området kliniska studier och vara en mötesplats för personer med professionellt intresse för läkemedel. Sektionen vill också generellt öka medvetenheten om och förståelsen för kliniska studiers centrala roll i den medicinska utvecklingen.</w:t>
      </w:r>
    </w:p>
    <w:p w14:paraId="099DAEC1" w14:textId="77777777" w:rsidR="000B7829" w:rsidRDefault="000B7829">
      <w:pPr>
        <w:rPr>
          <w:rFonts w:ascii="Calibri" w:eastAsia="Calibri" w:hAnsi="Calibri" w:cs="Calibri"/>
          <w:sz w:val="22"/>
          <w:szCs w:val="22"/>
        </w:rPr>
      </w:pPr>
    </w:p>
    <w:p w14:paraId="0145C8A1" w14:textId="77777777" w:rsidR="000B7829" w:rsidRDefault="003B4E13">
      <w:pPr>
        <w:rPr>
          <w:rFonts w:ascii="Calibri" w:eastAsia="Calibri" w:hAnsi="Calibri" w:cs="Calibri"/>
          <w:sz w:val="22"/>
          <w:szCs w:val="22"/>
        </w:rPr>
      </w:pPr>
      <w:r>
        <w:rPr>
          <w:rFonts w:ascii="Calibri" w:eastAsia="Calibri" w:hAnsi="Calibri" w:cs="Calibri"/>
          <w:sz w:val="22"/>
          <w:szCs w:val="22"/>
        </w:rPr>
        <w:t>Sektionen medverkar aktivt i diskussioner kring regelverket som styr den kliniska prövningsprocessen och blir därför ofta nyttjad som remissinstans för utredningar och förslag om föreskrifter som berör kliniska prövningar och godkännande av läkemedel.</w:t>
      </w:r>
    </w:p>
    <w:p w14:paraId="6D2E89E6" w14:textId="77777777" w:rsidR="000B7829" w:rsidRDefault="000B7829">
      <w:pPr>
        <w:rPr>
          <w:rFonts w:ascii="Calibri" w:eastAsia="Calibri" w:hAnsi="Calibri" w:cs="Calibri"/>
          <w:sz w:val="22"/>
          <w:szCs w:val="22"/>
        </w:rPr>
      </w:pPr>
    </w:p>
    <w:p w14:paraId="2D6D2C5A" w14:textId="77777777" w:rsidR="000B7829" w:rsidRDefault="003B4E13">
      <w:pPr>
        <w:rPr>
          <w:rFonts w:ascii="Calibri" w:eastAsia="Calibri" w:hAnsi="Calibri" w:cs="Calibri"/>
          <w:sz w:val="22"/>
          <w:szCs w:val="22"/>
        </w:rPr>
      </w:pPr>
      <w:r>
        <w:rPr>
          <w:rFonts w:ascii="Calibri" w:eastAsia="Calibri" w:hAnsi="Calibri" w:cs="Calibri"/>
          <w:sz w:val="22"/>
          <w:szCs w:val="22"/>
        </w:rPr>
        <w:t xml:space="preserve">Medlemmarna är verksamma inom både sjukvård, industri, myndigheter och den akademiska världen till exempel som kliniska </w:t>
      </w:r>
      <w:proofErr w:type="spellStart"/>
      <w:r>
        <w:rPr>
          <w:rFonts w:ascii="Calibri" w:eastAsia="Calibri" w:hAnsi="Calibri" w:cs="Calibri"/>
          <w:sz w:val="22"/>
          <w:szCs w:val="22"/>
        </w:rPr>
        <w:t>prövningsledare</w:t>
      </w:r>
      <w:proofErr w:type="spellEnd"/>
      <w:r>
        <w:rPr>
          <w:rFonts w:ascii="Calibri" w:eastAsia="Calibri" w:hAnsi="Calibri" w:cs="Calibri"/>
          <w:sz w:val="22"/>
          <w:szCs w:val="22"/>
        </w:rPr>
        <w:t>, forskningssjuksköterskor, läkare, apotekare och har positioner inom olika myndigheter.</w:t>
      </w:r>
    </w:p>
    <w:p w14:paraId="504B3802" w14:textId="77777777" w:rsidR="000B7829" w:rsidRDefault="000B7829">
      <w:pPr>
        <w:rPr>
          <w:color w:val="000000"/>
        </w:rPr>
      </w:pPr>
    </w:p>
    <w:p w14:paraId="70B09138" w14:textId="77777777" w:rsidR="000B7829" w:rsidRDefault="003B4E13">
      <w:pPr>
        <w:rPr>
          <w:rFonts w:ascii="Calibri" w:eastAsia="Calibri" w:hAnsi="Calibri" w:cs="Calibri"/>
          <w:sz w:val="22"/>
          <w:szCs w:val="22"/>
        </w:rPr>
      </w:pPr>
      <w:r>
        <w:rPr>
          <w:rFonts w:ascii="Calibri" w:eastAsia="Calibri" w:hAnsi="Calibri" w:cs="Calibri"/>
          <w:sz w:val="22"/>
          <w:szCs w:val="22"/>
        </w:rPr>
        <w:t>Verksamheten 2024 inleddes med planeringsdagar (lunch till lunch) där styrelsen planerade arbetet under 2024. Då många av ledarmöten i styrelsen var nya så var det stort fokus på att lära känna varandra, vilka erfarenheter och kompetenser som man bidrar med i styrelsen samt planering av de aktiviteter vi skulle fokusera på under det kommande året. För att underlätta arbetet under året så delades även ansvarsområden upp mellan styrelsemedlemmarna som sedan följs upp under årets styrelsemöten. Under dessa pla</w:t>
      </w:r>
      <w:r>
        <w:rPr>
          <w:rFonts w:ascii="Calibri" w:eastAsia="Calibri" w:hAnsi="Calibri" w:cs="Calibri"/>
          <w:sz w:val="22"/>
          <w:szCs w:val="22"/>
        </w:rPr>
        <w:t xml:space="preserve">neringsdagar hade vi även vår skiftesmiddag där avgående styrelsemedlemmar tackades av och nya välkomnades. </w:t>
      </w:r>
    </w:p>
    <w:p w14:paraId="40C01225" w14:textId="77777777" w:rsidR="000B7829" w:rsidRDefault="000B7829">
      <w:pPr>
        <w:rPr>
          <w:rFonts w:ascii="Calibri" w:eastAsia="Calibri" w:hAnsi="Calibri" w:cs="Calibri"/>
          <w:sz w:val="22"/>
          <w:szCs w:val="22"/>
        </w:rPr>
      </w:pPr>
    </w:p>
    <w:p w14:paraId="2384F893" w14:textId="77777777" w:rsidR="000B7829" w:rsidRDefault="003B4E13">
      <w:pPr>
        <w:rPr>
          <w:rFonts w:ascii="Calibri" w:eastAsia="Calibri" w:hAnsi="Calibri" w:cs="Calibri"/>
          <w:sz w:val="22"/>
          <w:szCs w:val="22"/>
        </w:rPr>
      </w:pPr>
      <w:r>
        <w:rPr>
          <w:rFonts w:ascii="Calibri" w:eastAsia="Calibri" w:hAnsi="Calibri" w:cs="Calibri"/>
          <w:sz w:val="22"/>
          <w:szCs w:val="22"/>
        </w:rPr>
        <w:t xml:space="preserve">Under perioden från förra årsmötet så har styrelsen haft </w:t>
      </w:r>
      <w:proofErr w:type="gramStart"/>
      <w:r>
        <w:rPr>
          <w:rFonts w:ascii="Calibri" w:eastAsia="Calibri" w:hAnsi="Calibri" w:cs="Calibri"/>
          <w:sz w:val="22"/>
          <w:szCs w:val="22"/>
        </w:rPr>
        <w:t xml:space="preserve">7 </w:t>
      </w:r>
      <w:proofErr w:type="spellStart"/>
      <w:r>
        <w:rPr>
          <w:rFonts w:ascii="Calibri" w:eastAsia="Calibri" w:hAnsi="Calibri" w:cs="Calibri"/>
          <w:sz w:val="22"/>
          <w:szCs w:val="22"/>
        </w:rPr>
        <w:t>st</w:t>
      </w:r>
      <w:proofErr w:type="spellEnd"/>
      <w:proofErr w:type="gramEnd"/>
      <w:r>
        <w:rPr>
          <w:rFonts w:ascii="Calibri" w:eastAsia="Calibri" w:hAnsi="Calibri" w:cs="Calibri"/>
          <w:sz w:val="22"/>
          <w:szCs w:val="22"/>
        </w:rPr>
        <w:t xml:space="preserve"> styrelsemöten som har varit en blandning av både digitala och F2F möten på Wallingatan. Arbetsgrupper inom styrelsen har haft möten mellan ordinarie styrelsemöten för planering av olika aktiviteter. </w:t>
      </w:r>
    </w:p>
    <w:p w14:paraId="3F40DECB" w14:textId="77777777" w:rsidR="000B7829" w:rsidRDefault="003B4E13">
      <w:pPr>
        <w:rPr>
          <w:rFonts w:ascii="Calibri" w:eastAsia="Calibri" w:hAnsi="Calibri" w:cs="Calibri"/>
          <w:sz w:val="22"/>
          <w:szCs w:val="22"/>
        </w:rPr>
      </w:pPr>
      <w:r>
        <w:rPr>
          <w:rFonts w:ascii="Calibri" w:eastAsia="Calibri" w:hAnsi="Calibri" w:cs="Calibri"/>
          <w:sz w:val="22"/>
          <w:szCs w:val="22"/>
        </w:rPr>
        <w:t xml:space="preserve">Förutom aktiviteter som anordnats enligt nedan har styrelsen svarat på </w:t>
      </w:r>
      <w:proofErr w:type="gramStart"/>
      <w:r>
        <w:rPr>
          <w:rFonts w:ascii="Calibri" w:eastAsia="Calibri" w:hAnsi="Calibri" w:cs="Calibri"/>
          <w:sz w:val="22"/>
          <w:szCs w:val="22"/>
        </w:rPr>
        <w:t xml:space="preserve">2 </w:t>
      </w:r>
      <w:proofErr w:type="spellStart"/>
      <w:r>
        <w:rPr>
          <w:rFonts w:ascii="Calibri" w:eastAsia="Calibri" w:hAnsi="Calibri" w:cs="Calibri"/>
          <w:sz w:val="22"/>
          <w:szCs w:val="22"/>
        </w:rPr>
        <w:t>st</w:t>
      </w:r>
      <w:proofErr w:type="spellEnd"/>
      <w:proofErr w:type="gramEnd"/>
      <w:r>
        <w:rPr>
          <w:rFonts w:ascii="Calibri" w:eastAsia="Calibri" w:hAnsi="Calibri" w:cs="Calibri"/>
          <w:sz w:val="22"/>
          <w:szCs w:val="22"/>
        </w:rPr>
        <w:t xml:space="preserve"> remisser (“Nationell kompetensbeskrivning för forskningssjuksköterskor” samt “Hållbar och högkvalitativ läkarutbildning och klinisk forskning- förslag till ett reviderat ALF-avtal”).</w:t>
      </w:r>
    </w:p>
    <w:p w14:paraId="36AFDED9" w14:textId="77777777" w:rsidR="000B7829" w:rsidRDefault="003B4E13">
      <w:pPr>
        <w:rPr>
          <w:rFonts w:ascii="Calibri" w:eastAsia="Calibri" w:hAnsi="Calibri" w:cs="Calibri"/>
          <w:sz w:val="22"/>
          <w:szCs w:val="22"/>
        </w:rPr>
      </w:pPr>
      <w:r>
        <w:rPr>
          <w:rFonts w:ascii="Calibri" w:eastAsia="Calibri" w:hAnsi="Calibri" w:cs="Calibri"/>
          <w:sz w:val="22"/>
          <w:szCs w:val="22"/>
        </w:rPr>
        <w:t>Ytterligare har styrelsen uppdaterat de generiska mallar för kliniska prövningar med läkemedel och medicintekniska produkter som sektionen tagit fram och som finns tillgängliga på hemsidan.</w:t>
      </w:r>
    </w:p>
    <w:p w14:paraId="14050127" w14:textId="77777777" w:rsidR="000B7829" w:rsidRDefault="000B7829">
      <w:pPr>
        <w:tabs>
          <w:tab w:val="left" w:pos="3402"/>
        </w:tabs>
        <w:rPr>
          <w:rFonts w:ascii="Calibri" w:eastAsia="Calibri" w:hAnsi="Calibri" w:cs="Calibri"/>
          <w:i/>
          <w:sz w:val="22"/>
          <w:szCs w:val="22"/>
        </w:rPr>
      </w:pPr>
    </w:p>
    <w:p w14:paraId="1F09F23D" w14:textId="77777777" w:rsidR="000B7829" w:rsidRDefault="003B4E13">
      <w:pPr>
        <w:tabs>
          <w:tab w:val="left" w:pos="3402"/>
        </w:tabs>
        <w:rPr>
          <w:rFonts w:ascii="Calibri" w:eastAsia="Calibri" w:hAnsi="Calibri" w:cs="Calibri"/>
          <w:b/>
          <w:sz w:val="22"/>
          <w:szCs w:val="22"/>
        </w:rPr>
      </w:pPr>
      <w:r>
        <w:rPr>
          <w:rFonts w:ascii="Calibri" w:eastAsia="Calibri" w:hAnsi="Calibri" w:cs="Calibri"/>
          <w:b/>
          <w:sz w:val="22"/>
          <w:szCs w:val="22"/>
        </w:rPr>
        <w:t>Genomförda och planerade aktiviteter</w:t>
      </w:r>
    </w:p>
    <w:p w14:paraId="5B9EC30F"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 xml:space="preserve">Styrelsen har under verksamhetsperioden på olika sätt deltagit i planeringen och/eller i genomförandet av nedanstående aktiviteter. </w:t>
      </w:r>
    </w:p>
    <w:p w14:paraId="74ADF96D"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Aktiviteter som genomförts, samarrangemang med sektioner/kretsar, Läkemedelsakademin eller andra är:</w:t>
      </w:r>
    </w:p>
    <w:p w14:paraId="5146C8C7" w14:textId="77777777" w:rsidR="000B7829" w:rsidRDefault="000B7829">
      <w:pPr>
        <w:tabs>
          <w:tab w:val="left" w:pos="3402"/>
        </w:tabs>
        <w:rPr>
          <w:rFonts w:ascii="Calibri" w:eastAsia="Calibri" w:hAnsi="Calibri" w:cs="Calibri"/>
          <w:sz w:val="22"/>
          <w:szCs w:val="22"/>
        </w:rPr>
      </w:pPr>
    </w:p>
    <w:p w14:paraId="23914FA3" w14:textId="77777777" w:rsidR="000B7829" w:rsidRDefault="000B7829">
      <w:pPr>
        <w:tabs>
          <w:tab w:val="left" w:pos="3402"/>
        </w:tabs>
        <w:rPr>
          <w:rFonts w:ascii="Calibri" w:eastAsia="Calibri" w:hAnsi="Calibri" w:cs="Calibri"/>
          <w:i/>
          <w:sz w:val="22"/>
          <w:szCs w:val="22"/>
        </w:rPr>
      </w:pPr>
    </w:p>
    <w:tbl>
      <w:tblPr>
        <w:tblStyle w:val="a"/>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1"/>
        <w:gridCol w:w="1638"/>
        <w:gridCol w:w="1859"/>
        <w:gridCol w:w="2963"/>
      </w:tblGrid>
      <w:tr w:rsidR="000B7829" w14:paraId="5DD42218" w14:textId="77777777">
        <w:tc>
          <w:tcPr>
            <w:tcW w:w="3161" w:type="dxa"/>
            <w:tcBorders>
              <w:top w:val="single" w:sz="4" w:space="0" w:color="000000"/>
              <w:left w:val="single" w:sz="4" w:space="0" w:color="000000"/>
              <w:bottom w:val="single" w:sz="4" w:space="0" w:color="000000"/>
              <w:right w:val="single" w:sz="4" w:space="0" w:color="000000"/>
            </w:tcBorders>
          </w:tcPr>
          <w:p w14:paraId="18A8F5C9" w14:textId="77777777" w:rsidR="000B7829" w:rsidRDefault="003B4E13">
            <w:pPr>
              <w:tabs>
                <w:tab w:val="left" w:pos="3402"/>
              </w:tabs>
              <w:spacing w:after="200"/>
              <w:rPr>
                <w:rFonts w:ascii="Calibri" w:eastAsia="Calibri" w:hAnsi="Calibri" w:cs="Calibri"/>
                <w:b/>
                <w:sz w:val="28"/>
                <w:szCs w:val="28"/>
              </w:rPr>
            </w:pPr>
            <w:r>
              <w:rPr>
                <w:rFonts w:ascii="Calibri" w:eastAsia="Calibri" w:hAnsi="Calibri" w:cs="Calibri"/>
                <w:b/>
                <w:sz w:val="22"/>
                <w:szCs w:val="22"/>
              </w:rPr>
              <w:t>Aktivitet</w:t>
            </w:r>
          </w:p>
        </w:tc>
        <w:tc>
          <w:tcPr>
            <w:tcW w:w="1638" w:type="dxa"/>
            <w:tcBorders>
              <w:top w:val="single" w:sz="4" w:space="0" w:color="000000"/>
              <w:left w:val="single" w:sz="4" w:space="0" w:color="000000"/>
              <w:bottom w:val="single" w:sz="4" w:space="0" w:color="000000"/>
              <w:right w:val="single" w:sz="4" w:space="0" w:color="000000"/>
            </w:tcBorders>
          </w:tcPr>
          <w:p w14:paraId="24E9E422" w14:textId="77777777" w:rsidR="000B7829" w:rsidRDefault="003B4E13">
            <w:pPr>
              <w:tabs>
                <w:tab w:val="left" w:pos="3402"/>
              </w:tabs>
              <w:spacing w:after="200"/>
              <w:rPr>
                <w:rFonts w:ascii="Calibri" w:eastAsia="Calibri" w:hAnsi="Calibri" w:cs="Calibri"/>
                <w:b/>
                <w:sz w:val="28"/>
                <w:szCs w:val="28"/>
              </w:rPr>
            </w:pPr>
            <w:r>
              <w:rPr>
                <w:rFonts w:ascii="Calibri" w:eastAsia="Calibri" w:hAnsi="Calibri" w:cs="Calibri"/>
                <w:b/>
                <w:sz w:val="22"/>
                <w:szCs w:val="22"/>
              </w:rPr>
              <w:t>Datum</w:t>
            </w:r>
          </w:p>
        </w:tc>
        <w:tc>
          <w:tcPr>
            <w:tcW w:w="1859" w:type="dxa"/>
            <w:tcBorders>
              <w:top w:val="single" w:sz="4" w:space="0" w:color="000000"/>
              <w:left w:val="single" w:sz="4" w:space="0" w:color="000000"/>
              <w:bottom w:val="single" w:sz="4" w:space="0" w:color="000000"/>
              <w:right w:val="single" w:sz="4" w:space="0" w:color="000000"/>
            </w:tcBorders>
          </w:tcPr>
          <w:p w14:paraId="3BE1A419" w14:textId="77777777" w:rsidR="000B7829" w:rsidRDefault="003B4E13">
            <w:pPr>
              <w:tabs>
                <w:tab w:val="left" w:pos="3402"/>
              </w:tabs>
              <w:spacing w:after="200"/>
              <w:rPr>
                <w:rFonts w:ascii="Calibri" w:eastAsia="Calibri" w:hAnsi="Calibri" w:cs="Calibri"/>
                <w:b/>
                <w:sz w:val="28"/>
                <w:szCs w:val="28"/>
              </w:rPr>
            </w:pPr>
            <w:r>
              <w:rPr>
                <w:rFonts w:ascii="Calibri" w:eastAsia="Calibri" w:hAnsi="Calibri" w:cs="Calibri"/>
                <w:b/>
                <w:sz w:val="22"/>
                <w:szCs w:val="22"/>
              </w:rPr>
              <w:t>Antal deltagare</w:t>
            </w:r>
          </w:p>
        </w:tc>
        <w:tc>
          <w:tcPr>
            <w:tcW w:w="2963" w:type="dxa"/>
            <w:tcBorders>
              <w:top w:val="single" w:sz="4" w:space="0" w:color="000000"/>
              <w:left w:val="single" w:sz="4" w:space="0" w:color="000000"/>
              <w:bottom w:val="single" w:sz="4" w:space="0" w:color="000000"/>
              <w:right w:val="single" w:sz="4" w:space="0" w:color="000000"/>
            </w:tcBorders>
          </w:tcPr>
          <w:p w14:paraId="5A613251" w14:textId="77777777" w:rsidR="000B7829" w:rsidRDefault="003B4E13">
            <w:pPr>
              <w:tabs>
                <w:tab w:val="left" w:pos="3402"/>
              </w:tabs>
              <w:spacing w:after="200"/>
              <w:rPr>
                <w:rFonts w:ascii="Calibri" w:eastAsia="Calibri" w:hAnsi="Calibri" w:cs="Calibri"/>
                <w:b/>
                <w:sz w:val="28"/>
                <w:szCs w:val="28"/>
              </w:rPr>
            </w:pPr>
            <w:proofErr w:type="spellStart"/>
            <w:r>
              <w:rPr>
                <w:rFonts w:ascii="Calibri" w:eastAsia="Calibri" w:hAnsi="Calibri" w:cs="Calibri"/>
                <w:b/>
                <w:sz w:val="22"/>
                <w:szCs w:val="22"/>
              </w:rPr>
              <w:t>Ev</w:t>
            </w:r>
            <w:proofErr w:type="spellEnd"/>
            <w:r>
              <w:rPr>
                <w:rFonts w:ascii="Calibri" w:eastAsia="Calibri" w:hAnsi="Calibri" w:cs="Calibri"/>
                <w:b/>
                <w:sz w:val="22"/>
                <w:szCs w:val="22"/>
              </w:rPr>
              <w:t xml:space="preserve"> kommentarer</w:t>
            </w:r>
          </w:p>
        </w:tc>
      </w:tr>
      <w:tr w:rsidR="000B7829" w14:paraId="78423669" w14:textId="77777777">
        <w:tc>
          <w:tcPr>
            <w:tcW w:w="3161" w:type="dxa"/>
            <w:tcBorders>
              <w:top w:val="single" w:sz="4" w:space="0" w:color="000000"/>
              <w:left w:val="single" w:sz="4" w:space="0" w:color="000000"/>
              <w:bottom w:val="single" w:sz="4" w:space="0" w:color="000000"/>
              <w:right w:val="single" w:sz="4" w:space="0" w:color="000000"/>
            </w:tcBorders>
          </w:tcPr>
          <w:p w14:paraId="2E2CD64D"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GCP för prövare, e-kurs</w:t>
            </w:r>
          </w:p>
        </w:tc>
        <w:tc>
          <w:tcPr>
            <w:tcW w:w="1638" w:type="dxa"/>
            <w:tcBorders>
              <w:top w:val="single" w:sz="4" w:space="0" w:color="000000"/>
              <w:left w:val="single" w:sz="4" w:space="0" w:color="000000"/>
              <w:bottom w:val="single" w:sz="4" w:space="0" w:color="000000"/>
              <w:right w:val="single" w:sz="4" w:space="0" w:color="000000"/>
            </w:tcBorders>
          </w:tcPr>
          <w:p w14:paraId="09260AD0"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e-kurs</w:t>
            </w:r>
          </w:p>
        </w:tc>
        <w:tc>
          <w:tcPr>
            <w:tcW w:w="1859" w:type="dxa"/>
            <w:tcBorders>
              <w:top w:val="single" w:sz="4" w:space="0" w:color="000000"/>
              <w:left w:val="single" w:sz="4" w:space="0" w:color="000000"/>
              <w:bottom w:val="single" w:sz="4" w:space="0" w:color="000000"/>
              <w:right w:val="single" w:sz="4" w:space="0" w:color="000000"/>
            </w:tcBorders>
          </w:tcPr>
          <w:p w14:paraId="137981F1"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28</w:t>
            </w:r>
          </w:p>
        </w:tc>
        <w:tc>
          <w:tcPr>
            <w:tcW w:w="2963" w:type="dxa"/>
            <w:tcBorders>
              <w:top w:val="single" w:sz="4" w:space="0" w:color="000000"/>
              <w:left w:val="single" w:sz="4" w:space="0" w:color="000000"/>
              <w:bottom w:val="single" w:sz="4" w:space="0" w:color="000000"/>
              <w:right w:val="single" w:sz="4" w:space="0" w:color="000000"/>
            </w:tcBorders>
          </w:tcPr>
          <w:p w14:paraId="377AACC1" w14:textId="77777777" w:rsidR="000B7829" w:rsidRDefault="000B7829">
            <w:pPr>
              <w:tabs>
                <w:tab w:val="left" w:pos="3402"/>
              </w:tabs>
              <w:spacing w:after="200"/>
              <w:rPr>
                <w:rFonts w:ascii="Calibri" w:eastAsia="Calibri" w:hAnsi="Calibri" w:cs="Calibri"/>
                <w:sz w:val="22"/>
                <w:szCs w:val="22"/>
              </w:rPr>
            </w:pPr>
          </w:p>
        </w:tc>
      </w:tr>
      <w:tr w:rsidR="000B7829" w14:paraId="1575F44E" w14:textId="77777777">
        <w:tc>
          <w:tcPr>
            <w:tcW w:w="3161" w:type="dxa"/>
            <w:tcBorders>
              <w:top w:val="single" w:sz="4" w:space="0" w:color="000000"/>
              <w:left w:val="single" w:sz="4" w:space="0" w:color="000000"/>
              <w:bottom w:val="single" w:sz="4" w:space="0" w:color="000000"/>
              <w:right w:val="single" w:sz="4" w:space="0" w:color="000000"/>
            </w:tcBorders>
          </w:tcPr>
          <w:p w14:paraId="1F2E533B" w14:textId="77777777" w:rsidR="000B7829" w:rsidRDefault="003B4E13">
            <w:pPr>
              <w:tabs>
                <w:tab w:val="left" w:pos="3402"/>
              </w:tabs>
              <w:spacing w:after="200"/>
              <w:rPr>
                <w:rFonts w:ascii="Calibri" w:eastAsia="Calibri" w:hAnsi="Calibri" w:cs="Calibri"/>
                <w:sz w:val="22"/>
                <w:szCs w:val="22"/>
              </w:rPr>
            </w:pPr>
            <w:proofErr w:type="spellStart"/>
            <w:r>
              <w:rPr>
                <w:rFonts w:ascii="Calibri" w:eastAsia="Calibri" w:hAnsi="Calibri" w:cs="Calibri"/>
                <w:sz w:val="22"/>
                <w:szCs w:val="22"/>
              </w:rPr>
              <w:t>First</w:t>
            </w:r>
            <w:proofErr w:type="spellEnd"/>
            <w:r>
              <w:rPr>
                <w:rFonts w:ascii="Calibri" w:eastAsia="Calibri" w:hAnsi="Calibri" w:cs="Calibri"/>
                <w:sz w:val="22"/>
                <w:szCs w:val="22"/>
              </w:rPr>
              <w:t xml:space="preserve"> In Human – från </w:t>
            </w:r>
            <w:proofErr w:type="spellStart"/>
            <w:r>
              <w:rPr>
                <w:rFonts w:ascii="Calibri" w:eastAsia="Calibri" w:hAnsi="Calibri" w:cs="Calibri"/>
                <w:sz w:val="22"/>
                <w:szCs w:val="22"/>
              </w:rPr>
              <w:t>preklinik</w:t>
            </w:r>
            <w:proofErr w:type="spellEnd"/>
            <w:r>
              <w:rPr>
                <w:rFonts w:ascii="Calibri" w:eastAsia="Calibri" w:hAnsi="Calibri" w:cs="Calibri"/>
                <w:sz w:val="22"/>
                <w:szCs w:val="22"/>
              </w:rPr>
              <w:t xml:space="preserve"> till klinik</w:t>
            </w:r>
          </w:p>
        </w:tc>
        <w:tc>
          <w:tcPr>
            <w:tcW w:w="1638" w:type="dxa"/>
            <w:tcBorders>
              <w:top w:val="single" w:sz="4" w:space="0" w:color="000000"/>
              <w:left w:val="single" w:sz="4" w:space="0" w:color="000000"/>
              <w:bottom w:val="single" w:sz="4" w:space="0" w:color="000000"/>
              <w:right w:val="single" w:sz="4" w:space="0" w:color="000000"/>
            </w:tcBorders>
          </w:tcPr>
          <w:p w14:paraId="4F3BC64A"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14 dec 2023</w:t>
            </w:r>
          </w:p>
        </w:tc>
        <w:tc>
          <w:tcPr>
            <w:tcW w:w="1859" w:type="dxa"/>
            <w:tcBorders>
              <w:top w:val="single" w:sz="4" w:space="0" w:color="000000"/>
              <w:left w:val="single" w:sz="4" w:space="0" w:color="000000"/>
              <w:bottom w:val="single" w:sz="4" w:space="0" w:color="000000"/>
              <w:right w:val="single" w:sz="4" w:space="0" w:color="000000"/>
            </w:tcBorders>
          </w:tcPr>
          <w:p w14:paraId="4332E624"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108</w:t>
            </w:r>
          </w:p>
        </w:tc>
        <w:tc>
          <w:tcPr>
            <w:tcW w:w="2963" w:type="dxa"/>
            <w:tcBorders>
              <w:top w:val="single" w:sz="4" w:space="0" w:color="000000"/>
              <w:left w:val="single" w:sz="4" w:space="0" w:color="000000"/>
              <w:bottom w:val="single" w:sz="4" w:space="0" w:color="000000"/>
              <w:right w:val="single" w:sz="4" w:space="0" w:color="000000"/>
            </w:tcBorders>
          </w:tcPr>
          <w:p w14:paraId="12B3C414"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Zoom + fysiskt</w:t>
            </w:r>
          </w:p>
        </w:tc>
      </w:tr>
      <w:tr w:rsidR="000B7829" w14:paraId="146768F9" w14:textId="77777777">
        <w:tc>
          <w:tcPr>
            <w:tcW w:w="3161" w:type="dxa"/>
            <w:tcBorders>
              <w:top w:val="single" w:sz="4" w:space="0" w:color="000000"/>
              <w:left w:val="single" w:sz="4" w:space="0" w:color="000000"/>
              <w:bottom w:val="single" w:sz="4" w:space="0" w:color="000000"/>
              <w:right w:val="single" w:sz="4" w:space="0" w:color="000000"/>
            </w:tcBorders>
          </w:tcPr>
          <w:p w14:paraId="692A2149"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 xml:space="preserve">Deltagande på </w:t>
            </w:r>
            <w:proofErr w:type="spellStart"/>
            <w:r>
              <w:rPr>
                <w:rFonts w:ascii="Calibri" w:eastAsia="Calibri" w:hAnsi="Calibri" w:cs="Calibri"/>
                <w:sz w:val="22"/>
                <w:szCs w:val="22"/>
              </w:rPr>
              <w:t>Pharmada</w:t>
            </w:r>
            <w:proofErr w:type="spellEnd"/>
            <w:r>
              <w:rPr>
                <w:rFonts w:ascii="Calibri" w:eastAsia="Calibri" w:hAnsi="Calibri" w:cs="Calibri"/>
                <w:sz w:val="22"/>
                <w:szCs w:val="22"/>
              </w:rPr>
              <w:t xml:space="preserve"> </w:t>
            </w:r>
          </w:p>
        </w:tc>
        <w:tc>
          <w:tcPr>
            <w:tcW w:w="1638" w:type="dxa"/>
            <w:tcBorders>
              <w:top w:val="single" w:sz="4" w:space="0" w:color="000000"/>
              <w:left w:val="single" w:sz="4" w:space="0" w:color="000000"/>
              <w:bottom w:val="single" w:sz="4" w:space="0" w:color="000000"/>
              <w:right w:val="single" w:sz="4" w:space="0" w:color="000000"/>
            </w:tcBorders>
          </w:tcPr>
          <w:p w14:paraId="104BDC44"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14 mars 2024</w:t>
            </w:r>
          </w:p>
        </w:tc>
        <w:tc>
          <w:tcPr>
            <w:tcW w:w="1859" w:type="dxa"/>
            <w:tcBorders>
              <w:top w:val="single" w:sz="4" w:space="0" w:color="000000"/>
              <w:left w:val="single" w:sz="4" w:space="0" w:color="000000"/>
              <w:bottom w:val="single" w:sz="4" w:space="0" w:color="000000"/>
              <w:right w:val="single" w:sz="4" w:space="0" w:color="000000"/>
            </w:tcBorders>
          </w:tcPr>
          <w:p w14:paraId="494DE203" w14:textId="77777777" w:rsidR="000B7829" w:rsidRDefault="003B4E13">
            <w:pPr>
              <w:tabs>
                <w:tab w:val="left" w:pos="3402"/>
              </w:tabs>
              <w:spacing w:after="200"/>
              <w:rPr>
                <w:rFonts w:ascii="Calibri" w:eastAsia="Calibri" w:hAnsi="Calibri" w:cs="Calibri"/>
                <w:b/>
                <w:sz w:val="22"/>
                <w:szCs w:val="22"/>
              </w:rPr>
            </w:pPr>
            <w:r>
              <w:rPr>
                <w:rFonts w:ascii="Calibri" w:eastAsia="Calibri" w:hAnsi="Calibri" w:cs="Calibri"/>
                <w:b/>
                <w:sz w:val="22"/>
                <w:szCs w:val="22"/>
              </w:rPr>
              <w:t>-</w:t>
            </w:r>
          </w:p>
        </w:tc>
        <w:tc>
          <w:tcPr>
            <w:tcW w:w="2963" w:type="dxa"/>
            <w:tcBorders>
              <w:top w:val="single" w:sz="4" w:space="0" w:color="000000"/>
              <w:left w:val="single" w:sz="4" w:space="0" w:color="000000"/>
              <w:bottom w:val="single" w:sz="4" w:space="0" w:color="000000"/>
              <w:right w:val="single" w:sz="4" w:space="0" w:color="000000"/>
            </w:tcBorders>
          </w:tcPr>
          <w:p w14:paraId="4BE4679A"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 xml:space="preserve">Tillsammans med Apotekarsocieteten deltagit på arbetsmarknadsdagen </w:t>
            </w:r>
            <w:proofErr w:type="spellStart"/>
            <w:r>
              <w:rPr>
                <w:rFonts w:ascii="Calibri" w:eastAsia="Calibri" w:hAnsi="Calibri" w:cs="Calibri"/>
                <w:sz w:val="22"/>
                <w:szCs w:val="22"/>
              </w:rPr>
              <w:t>Pharmada</w:t>
            </w:r>
            <w:proofErr w:type="spellEnd"/>
            <w:r>
              <w:rPr>
                <w:rFonts w:ascii="Calibri" w:eastAsia="Calibri" w:hAnsi="Calibri" w:cs="Calibri"/>
                <w:sz w:val="22"/>
                <w:szCs w:val="22"/>
              </w:rPr>
              <w:t xml:space="preserve"> i Uppsala</w:t>
            </w:r>
          </w:p>
        </w:tc>
      </w:tr>
      <w:tr w:rsidR="000B7829" w14:paraId="1E2336E1" w14:textId="77777777">
        <w:tc>
          <w:tcPr>
            <w:tcW w:w="3161" w:type="dxa"/>
            <w:tcBorders>
              <w:top w:val="single" w:sz="4" w:space="0" w:color="000000"/>
              <w:left w:val="single" w:sz="4" w:space="0" w:color="000000"/>
              <w:bottom w:val="single" w:sz="4" w:space="0" w:color="000000"/>
              <w:right w:val="single" w:sz="4" w:space="0" w:color="000000"/>
            </w:tcBorders>
          </w:tcPr>
          <w:p w14:paraId="5E32CCC1"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lastRenderedPageBreak/>
              <w:t>Kvalitetsregister för forskning</w:t>
            </w:r>
          </w:p>
        </w:tc>
        <w:tc>
          <w:tcPr>
            <w:tcW w:w="1638" w:type="dxa"/>
            <w:tcBorders>
              <w:top w:val="single" w:sz="4" w:space="0" w:color="000000"/>
              <w:left w:val="single" w:sz="4" w:space="0" w:color="000000"/>
              <w:bottom w:val="single" w:sz="4" w:space="0" w:color="000000"/>
              <w:right w:val="single" w:sz="4" w:space="0" w:color="000000"/>
            </w:tcBorders>
          </w:tcPr>
          <w:p w14:paraId="5DE60012"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25 april 2024</w:t>
            </w:r>
          </w:p>
        </w:tc>
        <w:tc>
          <w:tcPr>
            <w:tcW w:w="1859" w:type="dxa"/>
            <w:tcBorders>
              <w:top w:val="single" w:sz="4" w:space="0" w:color="000000"/>
              <w:left w:val="single" w:sz="4" w:space="0" w:color="000000"/>
              <w:bottom w:val="single" w:sz="4" w:space="0" w:color="000000"/>
              <w:right w:val="single" w:sz="4" w:space="0" w:color="000000"/>
            </w:tcBorders>
          </w:tcPr>
          <w:p w14:paraId="5B9DAB52"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139</w:t>
            </w:r>
          </w:p>
        </w:tc>
        <w:tc>
          <w:tcPr>
            <w:tcW w:w="2963" w:type="dxa"/>
            <w:tcBorders>
              <w:top w:val="single" w:sz="4" w:space="0" w:color="000000"/>
              <w:left w:val="single" w:sz="4" w:space="0" w:color="000000"/>
              <w:bottom w:val="single" w:sz="4" w:space="0" w:color="000000"/>
              <w:right w:val="single" w:sz="4" w:space="0" w:color="000000"/>
            </w:tcBorders>
          </w:tcPr>
          <w:p w14:paraId="4AC26180"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Zoom + fysiskt</w:t>
            </w:r>
          </w:p>
        </w:tc>
      </w:tr>
      <w:tr w:rsidR="000B7829" w14:paraId="4DF8999B" w14:textId="77777777">
        <w:tc>
          <w:tcPr>
            <w:tcW w:w="3161" w:type="dxa"/>
            <w:tcBorders>
              <w:top w:val="single" w:sz="4" w:space="0" w:color="000000"/>
              <w:left w:val="single" w:sz="4" w:space="0" w:color="000000"/>
              <w:bottom w:val="single" w:sz="4" w:space="0" w:color="000000"/>
              <w:right w:val="single" w:sz="4" w:space="0" w:color="000000"/>
            </w:tcBorders>
          </w:tcPr>
          <w:p w14:paraId="47FD253D"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 xml:space="preserve">Clinical Trial Day &amp; AW </w:t>
            </w:r>
            <w:proofErr w:type="spellStart"/>
            <w:r>
              <w:rPr>
                <w:rFonts w:ascii="Calibri" w:eastAsia="Calibri" w:hAnsi="Calibri" w:cs="Calibri"/>
                <w:sz w:val="22"/>
                <w:szCs w:val="22"/>
              </w:rPr>
              <w:t>livepodd</w:t>
            </w:r>
            <w:proofErr w:type="spellEnd"/>
            <w:r>
              <w:rPr>
                <w:rFonts w:ascii="Calibri" w:eastAsia="Calibri" w:hAnsi="Calibri" w:cs="Calibri"/>
                <w:sz w:val="22"/>
                <w:szCs w:val="22"/>
              </w:rPr>
              <w:t xml:space="preserve"> och framtidsspaning</w:t>
            </w:r>
          </w:p>
        </w:tc>
        <w:tc>
          <w:tcPr>
            <w:tcW w:w="1638" w:type="dxa"/>
            <w:tcBorders>
              <w:top w:val="single" w:sz="4" w:space="0" w:color="000000"/>
              <w:left w:val="single" w:sz="4" w:space="0" w:color="000000"/>
              <w:bottom w:val="single" w:sz="4" w:space="0" w:color="000000"/>
              <w:right w:val="single" w:sz="4" w:space="0" w:color="000000"/>
            </w:tcBorders>
          </w:tcPr>
          <w:p w14:paraId="558A6449"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20 maj 2024</w:t>
            </w:r>
          </w:p>
        </w:tc>
        <w:tc>
          <w:tcPr>
            <w:tcW w:w="1859" w:type="dxa"/>
            <w:tcBorders>
              <w:top w:val="single" w:sz="4" w:space="0" w:color="000000"/>
              <w:left w:val="single" w:sz="4" w:space="0" w:color="000000"/>
              <w:bottom w:val="single" w:sz="4" w:space="0" w:color="000000"/>
              <w:right w:val="single" w:sz="4" w:space="0" w:color="000000"/>
            </w:tcBorders>
          </w:tcPr>
          <w:p w14:paraId="3936172B"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23</w:t>
            </w:r>
          </w:p>
        </w:tc>
        <w:tc>
          <w:tcPr>
            <w:tcW w:w="2963" w:type="dxa"/>
            <w:tcBorders>
              <w:top w:val="single" w:sz="4" w:space="0" w:color="000000"/>
              <w:left w:val="single" w:sz="4" w:space="0" w:color="000000"/>
              <w:bottom w:val="single" w:sz="4" w:space="0" w:color="000000"/>
              <w:right w:val="single" w:sz="4" w:space="0" w:color="000000"/>
            </w:tcBorders>
          </w:tcPr>
          <w:p w14:paraId="6B238D82"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Zoom + fysiskt</w:t>
            </w:r>
          </w:p>
        </w:tc>
      </w:tr>
      <w:tr w:rsidR="000B7829" w14:paraId="097F0DB5" w14:textId="77777777">
        <w:tc>
          <w:tcPr>
            <w:tcW w:w="3161" w:type="dxa"/>
            <w:tcBorders>
              <w:top w:val="single" w:sz="4" w:space="0" w:color="000000"/>
              <w:left w:val="single" w:sz="4" w:space="0" w:color="000000"/>
              <w:bottom w:val="single" w:sz="4" w:space="0" w:color="000000"/>
              <w:right w:val="single" w:sz="4" w:space="0" w:color="000000"/>
            </w:tcBorders>
          </w:tcPr>
          <w:p w14:paraId="5529A001" w14:textId="77777777" w:rsidR="000B7829" w:rsidRDefault="003B4E13">
            <w:pPr>
              <w:tabs>
                <w:tab w:val="left" w:pos="3402"/>
              </w:tabs>
              <w:spacing w:after="200"/>
              <w:rPr>
                <w:rFonts w:ascii="Calibri" w:eastAsia="Calibri" w:hAnsi="Calibri" w:cs="Calibri"/>
                <w:sz w:val="22"/>
                <w:szCs w:val="22"/>
              </w:rPr>
            </w:pPr>
            <w:proofErr w:type="spellStart"/>
            <w:r>
              <w:rPr>
                <w:rFonts w:ascii="Calibri" w:eastAsia="Calibri" w:hAnsi="Calibri" w:cs="Calibri"/>
                <w:sz w:val="22"/>
                <w:szCs w:val="22"/>
              </w:rPr>
              <w:t>Decentralized</w:t>
            </w:r>
            <w:proofErr w:type="spellEnd"/>
            <w:r>
              <w:rPr>
                <w:rFonts w:ascii="Calibri" w:eastAsia="Calibri" w:hAnsi="Calibri" w:cs="Calibri"/>
                <w:sz w:val="22"/>
                <w:szCs w:val="22"/>
              </w:rPr>
              <w:t xml:space="preserve"> Clinical Trial</w:t>
            </w:r>
          </w:p>
        </w:tc>
        <w:tc>
          <w:tcPr>
            <w:tcW w:w="1638" w:type="dxa"/>
            <w:tcBorders>
              <w:top w:val="single" w:sz="4" w:space="0" w:color="000000"/>
              <w:left w:val="single" w:sz="4" w:space="0" w:color="000000"/>
              <w:bottom w:val="single" w:sz="4" w:space="0" w:color="000000"/>
              <w:right w:val="single" w:sz="4" w:space="0" w:color="000000"/>
            </w:tcBorders>
          </w:tcPr>
          <w:p w14:paraId="38EC3841"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 xml:space="preserve">26 </w:t>
            </w:r>
            <w:proofErr w:type="spellStart"/>
            <w:r>
              <w:rPr>
                <w:rFonts w:ascii="Calibri" w:eastAsia="Calibri" w:hAnsi="Calibri" w:cs="Calibri"/>
                <w:sz w:val="22"/>
                <w:szCs w:val="22"/>
              </w:rPr>
              <w:t>sept</w:t>
            </w:r>
            <w:proofErr w:type="spellEnd"/>
            <w:r>
              <w:rPr>
                <w:rFonts w:ascii="Calibri" w:eastAsia="Calibri" w:hAnsi="Calibri" w:cs="Calibri"/>
                <w:sz w:val="22"/>
                <w:szCs w:val="22"/>
              </w:rPr>
              <w:t xml:space="preserve"> 2024</w:t>
            </w:r>
          </w:p>
        </w:tc>
        <w:tc>
          <w:tcPr>
            <w:tcW w:w="1859" w:type="dxa"/>
            <w:tcBorders>
              <w:top w:val="single" w:sz="4" w:space="0" w:color="000000"/>
              <w:left w:val="single" w:sz="4" w:space="0" w:color="000000"/>
              <w:bottom w:val="single" w:sz="4" w:space="0" w:color="000000"/>
              <w:right w:val="single" w:sz="4" w:space="0" w:color="000000"/>
            </w:tcBorders>
          </w:tcPr>
          <w:p w14:paraId="5936F30C"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65</w:t>
            </w:r>
          </w:p>
        </w:tc>
        <w:tc>
          <w:tcPr>
            <w:tcW w:w="2963" w:type="dxa"/>
            <w:tcBorders>
              <w:top w:val="single" w:sz="4" w:space="0" w:color="000000"/>
              <w:left w:val="single" w:sz="4" w:space="0" w:color="000000"/>
              <w:bottom w:val="single" w:sz="4" w:space="0" w:color="000000"/>
              <w:right w:val="single" w:sz="4" w:space="0" w:color="000000"/>
            </w:tcBorders>
          </w:tcPr>
          <w:p w14:paraId="2C17009B"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Zoom + fysiskt</w:t>
            </w:r>
          </w:p>
        </w:tc>
      </w:tr>
      <w:tr w:rsidR="000B7829" w14:paraId="00470A3C" w14:textId="77777777">
        <w:tc>
          <w:tcPr>
            <w:tcW w:w="3161" w:type="dxa"/>
            <w:tcBorders>
              <w:top w:val="single" w:sz="4" w:space="0" w:color="000000"/>
              <w:left w:val="single" w:sz="4" w:space="0" w:color="000000"/>
              <w:bottom w:val="single" w:sz="4" w:space="0" w:color="000000"/>
              <w:right w:val="single" w:sz="4" w:space="0" w:color="000000"/>
            </w:tcBorders>
          </w:tcPr>
          <w:p w14:paraId="6A3D9299"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CTIS uppföljning</w:t>
            </w:r>
          </w:p>
        </w:tc>
        <w:tc>
          <w:tcPr>
            <w:tcW w:w="1638" w:type="dxa"/>
            <w:tcBorders>
              <w:top w:val="single" w:sz="4" w:space="0" w:color="000000"/>
              <w:left w:val="single" w:sz="4" w:space="0" w:color="000000"/>
              <w:bottom w:val="single" w:sz="4" w:space="0" w:color="000000"/>
              <w:right w:val="single" w:sz="4" w:space="0" w:color="000000"/>
            </w:tcBorders>
          </w:tcPr>
          <w:p w14:paraId="572DDA1D"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23 okt 2024</w:t>
            </w:r>
          </w:p>
        </w:tc>
        <w:tc>
          <w:tcPr>
            <w:tcW w:w="1859" w:type="dxa"/>
            <w:tcBorders>
              <w:top w:val="single" w:sz="4" w:space="0" w:color="000000"/>
              <w:left w:val="single" w:sz="4" w:space="0" w:color="000000"/>
              <w:bottom w:val="single" w:sz="4" w:space="0" w:color="000000"/>
              <w:right w:val="single" w:sz="4" w:space="0" w:color="000000"/>
            </w:tcBorders>
          </w:tcPr>
          <w:p w14:paraId="15155EE8"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47*</w:t>
            </w:r>
          </w:p>
        </w:tc>
        <w:tc>
          <w:tcPr>
            <w:tcW w:w="2963" w:type="dxa"/>
            <w:tcBorders>
              <w:top w:val="single" w:sz="4" w:space="0" w:color="000000"/>
              <w:left w:val="single" w:sz="4" w:space="0" w:color="000000"/>
              <w:bottom w:val="single" w:sz="4" w:space="0" w:color="000000"/>
              <w:right w:val="single" w:sz="4" w:space="0" w:color="000000"/>
            </w:tcBorders>
          </w:tcPr>
          <w:p w14:paraId="6FE6B1FC"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Zoom</w:t>
            </w:r>
          </w:p>
        </w:tc>
      </w:tr>
      <w:tr w:rsidR="000B7829" w14:paraId="0C0224E8" w14:textId="77777777">
        <w:tc>
          <w:tcPr>
            <w:tcW w:w="3161" w:type="dxa"/>
            <w:tcBorders>
              <w:top w:val="single" w:sz="4" w:space="0" w:color="000000"/>
              <w:left w:val="single" w:sz="4" w:space="0" w:color="000000"/>
              <w:bottom w:val="single" w:sz="4" w:space="0" w:color="000000"/>
              <w:right w:val="single" w:sz="4" w:space="0" w:color="000000"/>
            </w:tcBorders>
          </w:tcPr>
          <w:p w14:paraId="406052AC"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Kvalitetssäkring av digitala verktyg i kliniska läkemedelsprövningar</w:t>
            </w:r>
          </w:p>
        </w:tc>
        <w:tc>
          <w:tcPr>
            <w:tcW w:w="1638" w:type="dxa"/>
            <w:tcBorders>
              <w:top w:val="single" w:sz="4" w:space="0" w:color="000000"/>
              <w:left w:val="single" w:sz="4" w:space="0" w:color="000000"/>
              <w:bottom w:val="single" w:sz="4" w:space="0" w:color="000000"/>
              <w:right w:val="single" w:sz="4" w:space="0" w:color="000000"/>
            </w:tcBorders>
          </w:tcPr>
          <w:p w14:paraId="4A507723"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5 nov 2024</w:t>
            </w:r>
          </w:p>
        </w:tc>
        <w:tc>
          <w:tcPr>
            <w:tcW w:w="1859" w:type="dxa"/>
            <w:tcBorders>
              <w:top w:val="single" w:sz="4" w:space="0" w:color="000000"/>
              <w:left w:val="single" w:sz="4" w:space="0" w:color="000000"/>
              <w:bottom w:val="single" w:sz="4" w:space="0" w:color="000000"/>
              <w:right w:val="single" w:sz="4" w:space="0" w:color="000000"/>
            </w:tcBorders>
          </w:tcPr>
          <w:p w14:paraId="0BF75C19"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20*</w:t>
            </w:r>
          </w:p>
        </w:tc>
        <w:tc>
          <w:tcPr>
            <w:tcW w:w="2963" w:type="dxa"/>
            <w:tcBorders>
              <w:top w:val="single" w:sz="4" w:space="0" w:color="000000"/>
              <w:left w:val="single" w:sz="4" w:space="0" w:color="000000"/>
              <w:bottom w:val="single" w:sz="4" w:space="0" w:color="000000"/>
              <w:right w:val="single" w:sz="4" w:space="0" w:color="000000"/>
            </w:tcBorders>
          </w:tcPr>
          <w:p w14:paraId="2B94F184"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Utbildning</w:t>
            </w:r>
          </w:p>
        </w:tc>
      </w:tr>
      <w:tr w:rsidR="000B7829" w14:paraId="19FDDB4A" w14:textId="77777777">
        <w:tc>
          <w:tcPr>
            <w:tcW w:w="3161" w:type="dxa"/>
            <w:tcBorders>
              <w:top w:val="single" w:sz="4" w:space="0" w:color="000000"/>
              <w:left w:val="single" w:sz="4" w:space="0" w:color="000000"/>
              <w:bottom w:val="single" w:sz="4" w:space="0" w:color="000000"/>
              <w:right w:val="single" w:sz="4" w:space="0" w:color="000000"/>
            </w:tcBorders>
          </w:tcPr>
          <w:p w14:paraId="494E847D"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Kliniska läkemedelsprövningar grundkurs</w:t>
            </w:r>
          </w:p>
        </w:tc>
        <w:tc>
          <w:tcPr>
            <w:tcW w:w="1638" w:type="dxa"/>
            <w:tcBorders>
              <w:top w:val="single" w:sz="4" w:space="0" w:color="000000"/>
              <w:left w:val="single" w:sz="4" w:space="0" w:color="000000"/>
              <w:bottom w:val="single" w:sz="4" w:space="0" w:color="000000"/>
              <w:right w:val="single" w:sz="4" w:space="0" w:color="000000"/>
            </w:tcBorders>
          </w:tcPr>
          <w:p w14:paraId="643D8FB1" w14:textId="77777777" w:rsidR="000B7829" w:rsidRDefault="003B4E13">
            <w:pPr>
              <w:tabs>
                <w:tab w:val="left" w:pos="3402"/>
              </w:tabs>
              <w:spacing w:after="200"/>
              <w:rPr>
                <w:rFonts w:ascii="Calibri" w:eastAsia="Calibri" w:hAnsi="Calibri" w:cs="Calibri"/>
                <w:sz w:val="22"/>
                <w:szCs w:val="22"/>
              </w:rPr>
            </w:pPr>
            <w:proofErr w:type="gramStart"/>
            <w:r>
              <w:rPr>
                <w:rFonts w:ascii="Calibri" w:eastAsia="Calibri" w:hAnsi="Calibri" w:cs="Calibri"/>
                <w:sz w:val="22"/>
                <w:szCs w:val="22"/>
              </w:rPr>
              <w:t>12-14</w:t>
            </w:r>
            <w:proofErr w:type="gramEnd"/>
            <w:r>
              <w:rPr>
                <w:rFonts w:ascii="Calibri" w:eastAsia="Calibri" w:hAnsi="Calibri" w:cs="Calibri"/>
                <w:sz w:val="22"/>
                <w:szCs w:val="22"/>
              </w:rPr>
              <w:t xml:space="preserve"> nov 2024</w:t>
            </w:r>
          </w:p>
        </w:tc>
        <w:tc>
          <w:tcPr>
            <w:tcW w:w="1859" w:type="dxa"/>
            <w:tcBorders>
              <w:top w:val="single" w:sz="4" w:space="0" w:color="000000"/>
              <w:left w:val="single" w:sz="4" w:space="0" w:color="000000"/>
              <w:bottom w:val="single" w:sz="4" w:space="0" w:color="000000"/>
              <w:right w:val="single" w:sz="4" w:space="0" w:color="000000"/>
            </w:tcBorders>
          </w:tcPr>
          <w:p w14:paraId="28BE62CD" w14:textId="77777777" w:rsidR="000B7829" w:rsidRDefault="003B4E13">
            <w:pPr>
              <w:tabs>
                <w:tab w:val="left" w:pos="3402"/>
              </w:tabs>
              <w:spacing w:after="200"/>
              <w:rPr>
                <w:rFonts w:ascii="Calibri" w:eastAsia="Calibri" w:hAnsi="Calibri" w:cs="Calibri"/>
                <w:sz w:val="22"/>
                <w:szCs w:val="22"/>
              </w:rPr>
            </w:pPr>
            <w:r>
              <w:rPr>
                <w:rFonts w:ascii="Calibri" w:eastAsia="Calibri" w:hAnsi="Calibri" w:cs="Calibri"/>
                <w:sz w:val="22"/>
                <w:szCs w:val="22"/>
              </w:rPr>
              <w:t>14*</w:t>
            </w:r>
          </w:p>
        </w:tc>
        <w:tc>
          <w:tcPr>
            <w:tcW w:w="2963" w:type="dxa"/>
            <w:tcBorders>
              <w:top w:val="single" w:sz="4" w:space="0" w:color="000000"/>
              <w:left w:val="single" w:sz="4" w:space="0" w:color="000000"/>
              <w:bottom w:val="single" w:sz="4" w:space="0" w:color="000000"/>
              <w:right w:val="single" w:sz="4" w:space="0" w:color="000000"/>
            </w:tcBorders>
          </w:tcPr>
          <w:p w14:paraId="2AE122B9" w14:textId="77777777" w:rsidR="000B7829" w:rsidRDefault="003B4E13">
            <w:pPr>
              <w:tabs>
                <w:tab w:val="left" w:pos="3402"/>
              </w:tabs>
              <w:spacing w:after="200"/>
              <w:rPr>
                <w:rFonts w:ascii="Calibri" w:eastAsia="Calibri" w:hAnsi="Calibri" w:cs="Calibri"/>
                <w:sz w:val="28"/>
                <w:szCs w:val="28"/>
              </w:rPr>
            </w:pPr>
            <w:r>
              <w:rPr>
                <w:rFonts w:ascii="Calibri" w:eastAsia="Calibri" w:hAnsi="Calibri" w:cs="Calibri"/>
                <w:sz w:val="22"/>
                <w:szCs w:val="22"/>
              </w:rPr>
              <w:t>Utbildning</w:t>
            </w:r>
          </w:p>
        </w:tc>
      </w:tr>
    </w:tbl>
    <w:p w14:paraId="3AD275AF"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 Antal anmälda 10 okt 2024</w:t>
      </w:r>
    </w:p>
    <w:p w14:paraId="36F97F36" w14:textId="77777777" w:rsidR="000B7829" w:rsidRDefault="000B7829">
      <w:pPr>
        <w:tabs>
          <w:tab w:val="left" w:pos="3402"/>
        </w:tabs>
        <w:rPr>
          <w:rFonts w:ascii="Calibri" w:eastAsia="Calibri" w:hAnsi="Calibri" w:cs="Calibri"/>
          <w:b/>
          <w:sz w:val="22"/>
          <w:szCs w:val="22"/>
        </w:rPr>
      </w:pPr>
    </w:p>
    <w:p w14:paraId="1C91FCC8" w14:textId="77777777" w:rsidR="000B7829" w:rsidRDefault="003B4E13">
      <w:pPr>
        <w:tabs>
          <w:tab w:val="left" w:pos="3402"/>
        </w:tabs>
        <w:rPr>
          <w:rFonts w:ascii="Calibri" w:eastAsia="Calibri" w:hAnsi="Calibri" w:cs="Calibri"/>
          <w:b/>
          <w:sz w:val="22"/>
          <w:szCs w:val="22"/>
        </w:rPr>
      </w:pPr>
      <w:r>
        <w:rPr>
          <w:rFonts w:ascii="Calibri" w:eastAsia="Calibri" w:hAnsi="Calibri" w:cs="Calibri"/>
          <w:b/>
          <w:sz w:val="22"/>
          <w:szCs w:val="22"/>
        </w:rPr>
        <w:t>Deltagande i centrala aktiviteter och möten</w:t>
      </w:r>
    </w:p>
    <w:p w14:paraId="279B470B"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 xml:space="preserve">Ordförande har deltagit i ordförandekonferensen för Apotekarsocieteten. Ordförande samt vice ordförande ha deltagit i krets- och sektionsrådsmöte. Styrelseledamöter har deltagit i fullmäktige. </w:t>
      </w:r>
    </w:p>
    <w:p w14:paraId="0B01484B" w14:textId="77777777" w:rsidR="000B7829" w:rsidRDefault="000B7829">
      <w:pPr>
        <w:tabs>
          <w:tab w:val="left" w:pos="3402"/>
        </w:tabs>
        <w:rPr>
          <w:rFonts w:ascii="Calibri" w:eastAsia="Calibri" w:hAnsi="Calibri" w:cs="Calibri"/>
          <w:sz w:val="22"/>
          <w:szCs w:val="22"/>
        </w:rPr>
      </w:pPr>
    </w:p>
    <w:p w14:paraId="4B3F09D0" w14:textId="77777777" w:rsidR="000B7829" w:rsidRDefault="003B4E13">
      <w:pPr>
        <w:tabs>
          <w:tab w:val="left" w:pos="3402"/>
        </w:tabs>
        <w:rPr>
          <w:rFonts w:ascii="Calibri" w:eastAsia="Calibri" w:hAnsi="Calibri" w:cs="Calibri"/>
          <w:b/>
          <w:sz w:val="22"/>
          <w:szCs w:val="22"/>
        </w:rPr>
      </w:pPr>
      <w:r>
        <w:rPr>
          <w:rFonts w:ascii="Calibri" w:eastAsia="Calibri" w:hAnsi="Calibri" w:cs="Calibri"/>
          <w:b/>
          <w:sz w:val="22"/>
          <w:szCs w:val="22"/>
        </w:rPr>
        <w:t>Stipendier</w:t>
      </w:r>
    </w:p>
    <w:p w14:paraId="4C683C9D" w14:textId="77777777" w:rsidR="000B7829" w:rsidRDefault="003B4E13">
      <w:pPr>
        <w:rPr>
          <w:rFonts w:ascii="Calibri" w:eastAsia="Calibri" w:hAnsi="Calibri" w:cs="Calibri"/>
          <w:sz w:val="22"/>
          <w:szCs w:val="22"/>
        </w:rPr>
      </w:pPr>
      <w:r>
        <w:rPr>
          <w:rFonts w:ascii="Calibri" w:eastAsia="Calibri" w:hAnsi="Calibri" w:cs="Calibri"/>
          <w:sz w:val="22"/>
          <w:szCs w:val="22"/>
        </w:rPr>
        <w:t xml:space="preserve">Ett stipendium på max 5000 kronor att användas till en kurs/temadag anordnad av Läkemedelsakademin eller Apotekarsocieteten/Sektionen för kliniska studier delas varje år ut av sektionen. Stipendiet är instiftat till Bert </w:t>
      </w:r>
      <w:proofErr w:type="spellStart"/>
      <w:r>
        <w:rPr>
          <w:rFonts w:ascii="Calibri" w:eastAsia="Calibri" w:hAnsi="Calibri" w:cs="Calibri"/>
          <w:sz w:val="22"/>
          <w:szCs w:val="22"/>
        </w:rPr>
        <w:t>Erstrands</w:t>
      </w:r>
      <w:proofErr w:type="spellEnd"/>
      <w:r>
        <w:rPr>
          <w:rFonts w:ascii="Calibri" w:eastAsia="Calibri" w:hAnsi="Calibri" w:cs="Calibri"/>
          <w:sz w:val="22"/>
          <w:szCs w:val="22"/>
        </w:rPr>
        <w:t xml:space="preserve"> minne och kan sökas av medlem i sektionen. Stipendiaten för 2024 var i skrivande stund ännu ej utvald då inget styrelsemöte ännu ägt rum efter det att sista ansökningsdatum passerat.</w:t>
      </w:r>
    </w:p>
    <w:p w14:paraId="55EA3AE2" w14:textId="77777777" w:rsidR="000B7829" w:rsidRDefault="000B7829">
      <w:pPr>
        <w:rPr>
          <w:rFonts w:ascii="Calibri" w:eastAsia="Calibri" w:hAnsi="Calibri" w:cs="Calibri"/>
          <w:sz w:val="22"/>
          <w:szCs w:val="22"/>
        </w:rPr>
      </w:pPr>
    </w:p>
    <w:p w14:paraId="15E1E6DE" w14:textId="77777777" w:rsidR="000B7829" w:rsidRDefault="003B4E13">
      <w:pPr>
        <w:rPr>
          <w:rFonts w:ascii="Calibri" w:eastAsia="Calibri" w:hAnsi="Calibri" w:cs="Calibri"/>
          <w:sz w:val="22"/>
          <w:szCs w:val="22"/>
        </w:rPr>
      </w:pPr>
      <w:r>
        <w:rPr>
          <w:rFonts w:ascii="Calibri" w:eastAsia="Calibri" w:hAnsi="Calibri" w:cs="Calibri"/>
          <w:sz w:val="22"/>
          <w:szCs w:val="22"/>
        </w:rPr>
        <w:t>I samband med att Sektionen för klinisk prövning inträdde i Apotekarsocieteten instiftades ett stipendium. En gång per år tilldelas ett hedersstipendium till person som på olika sätt främjat utvecklingen inom klinisk prövning. Stipendiaten för 2024 var i skrivande stund ännu ej utvald då inget styrelsemöte ännu ägt rum efter det att sista ansökningsdatum passerat.</w:t>
      </w:r>
    </w:p>
    <w:p w14:paraId="1662824E" w14:textId="77777777" w:rsidR="000B7829" w:rsidRDefault="000B7829">
      <w:pPr>
        <w:rPr>
          <w:rFonts w:ascii="Calibri" w:eastAsia="Calibri" w:hAnsi="Calibri" w:cs="Calibri"/>
          <w:sz w:val="22"/>
          <w:szCs w:val="22"/>
        </w:rPr>
      </w:pPr>
    </w:p>
    <w:p w14:paraId="5C2DB1E4" w14:textId="77777777" w:rsidR="000B7829" w:rsidRDefault="003B4E13">
      <w:pPr>
        <w:pStyle w:val="Rubrik1"/>
        <w:spacing w:line="240" w:lineRule="auto"/>
        <w:jc w:val="left"/>
        <w:rPr>
          <w:rFonts w:ascii="Calibri" w:eastAsia="Calibri" w:hAnsi="Calibri" w:cs="Calibri"/>
          <w:color w:val="000000"/>
          <w:sz w:val="22"/>
          <w:szCs w:val="22"/>
        </w:rPr>
      </w:pPr>
      <w:r>
        <w:rPr>
          <w:rFonts w:ascii="Calibri" w:eastAsia="Calibri" w:hAnsi="Calibri" w:cs="Calibri"/>
          <w:color w:val="000000"/>
          <w:sz w:val="22"/>
          <w:szCs w:val="22"/>
        </w:rPr>
        <w:t>Prövningen och Q &amp; A</w:t>
      </w:r>
    </w:p>
    <w:p w14:paraId="600E6393" w14:textId="77777777" w:rsidR="000B7829" w:rsidRDefault="003B4E13">
      <w:pPr>
        <w:rPr>
          <w:rFonts w:ascii="Calibri" w:eastAsia="Calibri" w:hAnsi="Calibri" w:cs="Calibri"/>
          <w:sz w:val="22"/>
          <w:szCs w:val="22"/>
        </w:rPr>
      </w:pPr>
      <w:r>
        <w:rPr>
          <w:rFonts w:ascii="Calibri" w:eastAsia="Calibri" w:hAnsi="Calibri" w:cs="Calibri"/>
          <w:sz w:val="22"/>
          <w:szCs w:val="22"/>
        </w:rPr>
        <w:t>Sektionens medlemstidning Prövningen kommer ut med tre till fyra nummer årligen. Tre nummer har kommit ut för denna period. Ambitionen är att belysa aktuella frågor inom kliniska studier, diskutera problemområden samt låta aktörer/experter och medlemmar komma till tals. Sektionens medlemmar visar stort intresse för medlemstidningen. Styrelsen har fortsatt arbetet med att öka medlemmarnas engagemang att skriva i Prövningen. De tre redaktörerna är Suzanne Kilany, Karin Johansson och Ann-Catrin Petersson Olmås</w:t>
      </w:r>
      <w:r>
        <w:rPr>
          <w:rFonts w:ascii="Calibri" w:eastAsia="Calibri" w:hAnsi="Calibri" w:cs="Calibri"/>
          <w:sz w:val="22"/>
          <w:szCs w:val="22"/>
        </w:rPr>
        <w:t>.</w:t>
      </w:r>
    </w:p>
    <w:p w14:paraId="230EDFE3" w14:textId="77777777" w:rsidR="000B7829" w:rsidRDefault="000B7829"/>
    <w:p w14:paraId="0CAFC702" w14:textId="77777777" w:rsidR="000B7829" w:rsidRDefault="003B4E13">
      <w:pPr>
        <w:tabs>
          <w:tab w:val="left" w:pos="3402"/>
        </w:tabs>
        <w:rPr>
          <w:rFonts w:ascii="Calibri" w:eastAsia="Calibri" w:hAnsi="Calibri" w:cs="Calibri"/>
          <w:b/>
          <w:sz w:val="22"/>
          <w:szCs w:val="22"/>
        </w:rPr>
      </w:pPr>
      <w:r>
        <w:rPr>
          <w:rFonts w:ascii="Calibri" w:eastAsia="Calibri" w:hAnsi="Calibri" w:cs="Calibri"/>
          <w:b/>
          <w:sz w:val="22"/>
          <w:szCs w:val="22"/>
        </w:rPr>
        <w:t>Samarbete med Läkemedelsakademin</w:t>
      </w:r>
    </w:p>
    <w:p w14:paraId="4E724C67"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 xml:space="preserve">Styrelsen arbetar aktivt tillsammans med Läkemedelsakademin för att definiera behov, delta i projektteam och föreläsa/identifiera föreläsare till utbildningar. </w:t>
      </w:r>
    </w:p>
    <w:p w14:paraId="11E9D97F" w14:textId="77777777" w:rsidR="000B7829" w:rsidRDefault="000B7829">
      <w:pPr>
        <w:tabs>
          <w:tab w:val="left" w:pos="3402"/>
        </w:tabs>
        <w:rPr>
          <w:rFonts w:ascii="Calibri" w:eastAsia="Calibri" w:hAnsi="Calibri" w:cs="Calibri"/>
          <w:b/>
          <w:sz w:val="22"/>
          <w:szCs w:val="22"/>
        </w:rPr>
      </w:pPr>
    </w:p>
    <w:p w14:paraId="53499AF4"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Anna Christiansson</w:t>
      </w:r>
    </w:p>
    <w:p w14:paraId="49CA56DC" w14:textId="77777777" w:rsidR="000B7829" w:rsidRDefault="000B7829">
      <w:pPr>
        <w:tabs>
          <w:tab w:val="left" w:pos="3402"/>
        </w:tabs>
        <w:rPr>
          <w:rFonts w:ascii="Calibri" w:eastAsia="Calibri" w:hAnsi="Calibri" w:cs="Calibri"/>
          <w:sz w:val="22"/>
          <w:szCs w:val="22"/>
        </w:rPr>
      </w:pPr>
    </w:p>
    <w:p w14:paraId="7273160D" w14:textId="77777777" w:rsidR="000B7829" w:rsidRDefault="003B4E13">
      <w:pPr>
        <w:tabs>
          <w:tab w:val="left" w:pos="3402"/>
        </w:tabs>
        <w:rPr>
          <w:rFonts w:ascii="Calibri" w:eastAsia="Calibri" w:hAnsi="Calibri" w:cs="Calibri"/>
          <w:sz w:val="22"/>
          <w:szCs w:val="22"/>
        </w:rPr>
      </w:pPr>
      <w:r>
        <w:rPr>
          <w:rFonts w:ascii="Calibri" w:eastAsia="Calibri" w:hAnsi="Calibri" w:cs="Calibri"/>
          <w:sz w:val="22"/>
          <w:szCs w:val="22"/>
        </w:rPr>
        <w:t>Stockholm 15 oktober 2024</w:t>
      </w:r>
    </w:p>
    <w:p w14:paraId="4421F2A6" w14:textId="77777777" w:rsidR="000B7829" w:rsidRDefault="003B4E13">
      <w:pPr>
        <w:tabs>
          <w:tab w:val="left" w:pos="3402"/>
        </w:tabs>
        <w:rPr>
          <w:rFonts w:ascii="Calibri" w:eastAsia="Calibri" w:hAnsi="Calibri" w:cs="Calibri"/>
          <w:sz w:val="24"/>
        </w:rPr>
      </w:pPr>
      <w:r>
        <w:rPr>
          <w:rFonts w:ascii="Calibri" w:eastAsia="Calibri" w:hAnsi="Calibri" w:cs="Calibri"/>
          <w:sz w:val="22"/>
          <w:szCs w:val="22"/>
        </w:rPr>
        <w:t>Ordförande Sektion Kliniska studier</w:t>
      </w:r>
    </w:p>
    <w:p w14:paraId="6566A2F1" w14:textId="77777777" w:rsidR="000B7829" w:rsidRDefault="003B4E13">
      <w:pPr>
        <w:rPr>
          <w:rFonts w:ascii="Calibri" w:eastAsia="Calibri" w:hAnsi="Calibri" w:cs="Calibri"/>
          <w:color w:val="000000"/>
          <w:sz w:val="46"/>
          <w:szCs w:val="46"/>
        </w:rPr>
      </w:pPr>
      <w:r>
        <w:rPr>
          <w:rFonts w:ascii="Calibri" w:eastAsia="Calibri" w:hAnsi="Calibri" w:cs="Calibri"/>
        </w:rPr>
        <w:t> </w:t>
      </w:r>
    </w:p>
    <w:sectPr w:rsidR="000B7829">
      <w:headerReference w:type="default" r:id="rId7"/>
      <w:footerReference w:type="default" r:id="rId8"/>
      <w:pgSz w:w="11899" w:h="16838"/>
      <w:pgMar w:top="284" w:right="1134" w:bottom="567" w:left="1134"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1D64" w14:textId="77777777" w:rsidR="003B4E13" w:rsidRDefault="003B4E13">
      <w:r>
        <w:separator/>
      </w:r>
    </w:p>
  </w:endnote>
  <w:endnote w:type="continuationSeparator" w:id="0">
    <w:p w14:paraId="5425DAED" w14:textId="77777777" w:rsidR="003B4E13" w:rsidRDefault="003B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kzidenz Grotesk BE Bold">
    <w:altName w:val="Calibri"/>
    <w:charset w:val="00"/>
    <w:family w:val="auto"/>
    <w:pitch w:val="default"/>
  </w:font>
  <w:font w:name="Akzidenz Grotesk B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7A59" w14:textId="77777777" w:rsidR="000B7829" w:rsidRDefault="003B4E13">
    <w:pPr>
      <w:pBdr>
        <w:top w:val="nil"/>
        <w:left w:val="nil"/>
        <w:bottom w:val="nil"/>
        <w:right w:val="nil"/>
        <w:between w:val="nil"/>
      </w:pBdr>
      <w:tabs>
        <w:tab w:val="center" w:pos="4536"/>
        <w:tab w:val="right" w:pos="9072"/>
      </w:tabs>
      <w:rPr>
        <w:color w:val="000000"/>
        <w:sz w:val="14"/>
        <w:szCs w:val="14"/>
      </w:rPr>
    </w:pPr>
    <w:r>
      <w:rPr>
        <w:noProof/>
        <w:color w:val="000000"/>
        <w:sz w:val="14"/>
        <w:szCs w:val="14"/>
      </w:rPr>
      <w:drawing>
        <wp:inline distT="0" distB="0" distL="0" distR="0" wp14:anchorId="192B1991" wp14:editId="25809968">
          <wp:extent cx="5981700" cy="209550"/>
          <wp:effectExtent l="0" t="0" r="0" b="0"/>
          <wp:docPr id="4" name="image1.jpg" descr="www"/>
          <wp:cNvGraphicFramePr/>
          <a:graphic xmlns:a="http://schemas.openxmlformats.org/drawingml/2006/main">
            <a:graphicData uri="http://schemas.openxmlformats.org/drawingml/2006/picture">
              <pic:pic xmlns:pic="http://schemas.openxmlformats.org/drawingml/2006/picture">
                <pic:nvPicPr>
                  <pic:cNvPr id="0" name="image1.jpg" descr="www"/>
                  <pic:cNvPicPr preferRelativeResize="0"/>
                </pic:nvPicPr>
                <pic:blipFill>
                  <a:blip r:embed="rId1"/>
                  <a:srcRect/>
                  <a:stretch>
                    <a:fillRect/>
                  </a:stretch>
                </pic:blipFill>
                <pic:spPr>
                  <a:xfrm>
                    <a:off x="0" y="0"/>
                    <a:ext cx="5981700" cy="2095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20AE" w14:textId="77777777" w:rsidR="003B4E13" w:rsidRDefault="003B4E13">
      <w:r>
        <w:separator/>
      </w:r>
    </w:p>
  </w:footnote>
  <w:footnote w:type="continuationSeparator" w:id="0">
    <w:p w14:paraId="5A3DBE00" w14:textId="77777777" w:rsidR="003B4E13" w:rsidRDefault="003B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2CEA" w14:textId="77777777" w:rsidR="000B7829" w:rsidRDefault="003B4E13">
    <w:pPr>
      <w:pBdr>
        <w:top w:val="nil"/>
        <w:left w:val="nil"/>
        <w:bottom w:val="nil"/>
        <w:right w:val="nil"/>
        <w:between w:val="nil"/>
      </w:pBdr>
      <w:tabs>
        <w:tab w:val="center" w:pos="4536"/>
        <w:tab w:val="right" w:pos="9072"/>
      </w:tabs>
      <w:rPr>
        <w:color w:val="000000"/>
        <w:szCs w:val="20"/>
      </w:rPr>
    </w:pPr>
    <w:r>
      <w:rPr>
        <w:noProof/>
        <w:color w:val="000000"/>
        <w:szCs w:val="20"/>
      </w:rPr>
      <w:drawing>
        <wp:inline distT="0" distB="0" distL="0" distR="0" wp14:anchorId="78CAA46C" wp14:editId="1112CC0F">
          <wp:extent cx="2847975" cy="495300"/>
          <wp:effectExtent l="0" t="0" r="0" b="0"/>
          <wp:docPr id="3" name="image2.jpg" descr="Testlogga"/>
          <wp:cNvGraphicFramePr/>
          <a:graphic xmlns:a="http://schemas.openxmlformats.org/drawingml/2006/main">
            <a:graphicData uri="http://schemas.openxmlformats.org/drawingml/2006/picture">
              <pic:pic xmlns:pic="http://schemas.openxmlformats.org/drawingml/2006/picture">
                <pic:nvPicPr>
                  <pic:cNvPr id="0" name="image2.jpg" descr="Testlogga"/>
                  <pic:cNvPicPr preferRelativeResize="0"/>
                </pic:nvPicPr>
                <pic:blipFill>
                  <a:blip r:embed="rId1"/>
                  <a:srcRect/>
                  <a:stretch>
                    <a:fillRect/>
                  </a:stretch>
                </pic:blipFill>
                <pic:spPr>
                  <a:xfrm>
                    <a:off x="0" y="0"/>
                    <a:ext cx="2847975" cy="495300"/>
                  </a:xfrm>
                  <a:prstGeom prst="rect">
                    <a:avLst/>
                  </a:prstGeom>
                  <a:ln/>
                </pic:spPr>
              </pic:pic>
            </a:graphicData>
          </a:graphic>
        </wp:inline>
      </w:drawing>
    </w:r>
  </w:p>
  <w:p w14:paraId="6D1DE69F" w14:textId="77777777" w:rsidR="000B7829" w:rsidRDefault="000B7829">
    <w:pPr>
      <w:pBdr>
        <w:top w:val="nil"/>
        <w:left w:val="nil"/>
        <w:bottom w:val="nil"/>
        <w:right w:val="nil"/>
        <w:between w:val="nil"/>
      </w:pBdr>
      <w:tabs>
        <w:tab w:val="center" w:pos="4536"/>
        <w:tab w:val="right" w:pos="9072"/>
      </w:tabs>
      <w:jc w:val="center"/>
      <w:rPr>
        <w:color w:val="000000"/>
        <w:szCs w:val="20"/>
      </w:rPr>
    </w:pPr>
  </w:p>
  <w:p w14:paraId="2F2544E5" w14:textId="77777777" w:rsidR="000B7829" w:rsidRDefault="000B7829">
    <w:pPr>
      <w:pBdr>
        <w:top w:val="nil"/>
        <w:left w:val="nil"/>
        <w:bottom w:val="nil"/>
        <w:right w:val="nil"/>
        <w:between w:val="nil"/>
      </w:pBdr>
      <w:tabs>
        <w:tab w:val="center" w:pos="4536"/>
        <w:tab w:val="right" w:pos="9072"/>
      </w:tabs>
      <w:jc w:val="center"/>
      <w:rPr>
        <w:color w:val="000000"/>
        <w:szCs w:val="20"/>
      </w:rPr>
    </w:pPr>
  </w:p>
  <w:p w14:paraId="43D0C4A8" w14:textId="77777777" w:rsidR="000B7829" w:rsidRDefault="000B7829">
    <w:pPr>
      <w:pBdr>
        <w:top w:val="nil"/>
        <w:left w:val="nil"/>
        <w:bottom w:val="nil"/>
        <w:right w:val="nil"/>
        <w:between w:val="nil"/>
      </w:pBdr>
      <w:tabs>
        <w:tab w:val="center" w:pos="4536"/>
        <w:tab w:val="right" w:pos="9072"/>
      </w:tabs>
      <w:jc w:val="center"/>
      <w:rPr>
        <w:color w:val="000000"/>
        <w:szCs w:val="20"/>
      </w:rPr>
    </w:pPr>
  </w:p>
  <w:p w14:paraId="3B15351A" w14:textId="77777777" w:rsidR="000B7829" w:rsidRDefault="003B4E13">
    <w:pPr>
      <w:pBdr>
        <w:top w:val="nil"/>
        <w:left w:val="nil"/>
        <w:bottom w:val="nil"/>
        <w:right w:val="nil"/>
        <w:between w:val="nil"/>
      </w:pBdr>
      <w:tabs>
        <w:tab w:val="center" w:pos="4536"/>
        <w:tab w:val="right" w:pos="9072"/>
        <w:tab w:val="left" w:pos="7929"/>
      </w:tabs>
      <w:rPr>
        <w:color w:val="000000"/>
        <w:szCs w:val="20"/>
      </w:rPr>
    </w:pPr>
    <w:r>
      <w:rPr>
        <w:color w:val="000000"/>
        <w:szCs w:val="20"/>
      </w:rPr>
      <w:tab/>
    </w:r>
    <w:r>
      <w:rPr>
        <w:color w:val="000000"/>
        <w:szCs w:val="20"/>
      </w:rPr>
      <w:tab/>
    </w:r>
  </w:p>
  <w:p w14:paraId="37A2F8A4" w14:textId="77777777" w:rsidR="000B7829" w:rsidRDefault="000B7829">
    <w:pPr>
      <w:pBdr>
        <w:top w:val="nil"/>
        <w:left w:val="nil"/>
        <w:bottom w:val="nil"/>
        <w:right w:val="nil"/>
        <w:between w:val="nil"/>
      </w:pBdr>
      <w:tabs>
        <w:tab w:val="center" w:pos="4536"/>
        <w:tab w:val="right" w:pos="9072"/>
      </w:tabs>
      <w:jc w:val="center"/>
      <w:rPr>
        <w:color w:val="00000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29"/>
    <w:rsid w:val="000B7829"/>
    <w:rsid w:val="003B4E13"/>
    <w:rsid w:val="00B30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2B06"/>
  <w15:docId w15:val="{E3DC23C4-6ED0-41D3-8194-B6C567FF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002"/>
    <w:rPr>
      <w:szCs w:val="24"/>
    </w:rPr>
  </w:style>
  <w:style w:type="paragraph" w:styleId="Rubrik1">
    <w:name w:val="heading 1"/>
    <w:basedOn w:val="Normal"/>
    <w:next w:val="Normal"/>
    <w:uiPriority w:val="9"/>
    <w:qFormat/>
    <w:rsid w:val="009A3FA7"/>
    <w:pPr>
      <w:keepNext/>
      <w:tabs>
        <w:tab w:val="left" w:pos="1276"/>
      </w:tabs>
      <w:spacing w:line="680" w:lineRule="exact"/>
      <w:jc w:val="center"/>
      <w:outlineLvl w:val="0"/>
    </w:pPr>
    <w:rPr>
      <w:rFonts w:ascii="Akzidenz Grotesk BE Bold" w:hAnsi="Akzidenz Grotesk BE Bold"/>
      <w:b/>
      <w:bCs/>
      <w:color w:val="003882"/>
      <w:sz w:val="46"/>
      <w:szCs w:val="68"/>
    </w:rPr>
  </w:style>
  <w:style w:type="paragraph" w:styleId="Rubrik2">
    <w:name w:val="heading 2"/>
    <w:basedOn w:val="Rubrik1"/>
    <w:next w:val="Normal"/>
    <w:uiPriority w:val="9"/>
    <w:semiHidden/>
    <w:unhideWhenUsed/>
    <w:qFormat/>
    <w:rsid w:val="00163BE0"/>
    <w:pPr>
      <w:outlineLvl w:val="1"/>
    </w:pPr>
    <w:rPr>
      <w:color w:val="009EE0"/>
    </w:rPr>
  </w:style>
  <w:style w:type="paragraph" w:styleId="Rubrik3">
    <w:name w:val="heading 3"/>
    <w:basedOn w:val="Brdtext2"/>
    <w:next w:val="Normal"/>
    <w:uiPriority w:val="9"/>
    <w:semiHidden/>
    <w:unhideWhenUsed/>
    <w:qFormat/>
    <w:rsid w:val="00163BE0"/>
    <w:pPr>
      <w:tabs>
        <w:tab w:val="left" w:pos="1276"/>
      </w:tabs>
      <w:jc w:val="left"/>
      <w:outlineLvl w:val="2"/>
    </w:pPr>
    <w:rPr>
      <w:rFonts w:ascii="Akzidenz Grotesk BE" w:hAnsi="Akzidenz Grotesk BE"/>
      <w:color w:val="0055A0"/>
      <w:sz w:val="32"/>
      <w:szCs w:val="32"/>
    </w:rPr>
  </w:style>
  <w:style w:type="paragraph" w:styleId="Rubrik4">
    <w:name w:val="heading 4"/>
    <w:basedOn w:val="Normal"/>
    <w:next w:val="Normal"/>
    <w:uiPriority w:val="9"/>
    <w:semiHidden/>
    <w:unhideWhenUsed/>
    <w:qFormat/>
    <w:pPr>
      <w:keepNext/>
      <w:jc w:val="center"/>
      <w:outlineLvl w:val="3"/>
    </w:pPr>
    <w:rPr>
      <w:i/>
      <w:iCs/>
      <w:sz w:val="52"/>
      <w:szCs w:val="36"/>
    </w:rPr>
  </w:style>
  <w:style w:type="paragraph" w:styleId="Rubrik5">
    <w:name w:val="heading 5"/>
    <w:basedOn w:val="Normal"/>
    <w:next w:val="Normal"/>
    <w:uiPriority w:val="9"/>
    <w:semiHidden/>
    <w:unhideWhenUsed/>
    <w:qFormat/>
    <w:pPr>
      <w:keepNext/>
      <w:jc w:val="center"/>
      <w:outlineLvl w:val="4"/>
    </w:pPr>
    <w:rPr>
      <w:sz w:val="44"/>
    </w:rPr>
  </w:style>
  <w:style w:type="paragraph" w:styleId="Rubrik6">
    <w:name w:val="heading 6"/>
    <w:basedOn w:val="Normal"/>
    <w:next w:val="Normal"/>
    <w:uiPriority w:val="9"/>
    <w:semiHidden/>
    <w:unhideWhenUsed/>
    <w:qFormat/>
    <w:pPr>
      <w:keepNext/>
      <w:outlineLvl w:val="5"/>
    </w:pPr>
    <w:rPr>
      <w:rFonts w:ascii="Times New Roman" w:hAnsi="Times New Roman"/>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6D552B"/>
    <w:pPr>
      <w:contextualSpacing/>
    </w:pPr>
    <w:rPr>
      <w:rFonts w:asciiTheme="majorHAnsi" w:eastAsiaTheme="majorEastAsia" w:hAnsiTheme="majorHAnsi" w:cstheme="majorBidi"/>
      <w:spacing w:val="-10"/>
      <w:kern w:val="28"/>
      <w:sz w:val="56"/>
      <w:szCs w:val="56"/>
    </w:rPr>
  </w:style>
  <w:style w:type="paragraph" w:styleId="Sidhuvud">
    <w:name w:val="header"/>
    <w:basedOn w:val="Normal"/>
    <w:semiHidden/>
    <w:pPr>
      <w:tabs>
        <w:tab w:val="center" w:pos="4536"/>
        <w:tab w:val="right" w:pos="9072"/>
      </w:tabs>
    </w:pPr>
  </w:style>
  <w:style w:type="paragraph" w:styleId="Sidfot">
    <w:name w:val="footer"/>
    <w:basedOn w:val="Normal"/>
    <w:semiHidden/>
    <w:rsid w:val="00A9702D"/>
    <w:pPr>
      <w:tabs>
        <w:tab w:val="center" w:pos="4536"/>
        <w:tab w:val="right" w:pos="9072"/>
      </w:tabs>
    </w:pPr>
    <w:rPr>
      <w:sz w:val="14"/>
    </w:rPr>
  </w:style>
  <w:style w:type="paragraph" w:styleId="Brdtextmedindrag">
    <w:name w:val="Body Text Indent"/>
    <w:basedOn w:val="Normal"/>
    <w:semiHidden/>
    <w:pPr>
      <w:ind w:left="720" w:firstLine="2"/>
      <w:jc w:val="center"/>
    </w:pPr>
    <w:rPr>
      <w:sz w:val="32"/>
    </w:rPr>
  </w:style>
  <w:style w:type="paragraph" w:styleId="Brdtextmedindrag2">
    <w:name w:val="Body Text Indent 2"/>
    <w:basedOn w:val="Normal"/>
    <w:semiHidden/>
    <w:pPr>
      <w:ind w:left="1260"/>
      <w:jc w:val="center"/>
    </w:pPr>
    <w:rPr>
      <w:i/>
      <w:sz w:val="36"/>
    </w:rPr>
  </w:style>
  <w:style w:type="paragraph" w:styleId="Brdtext">
    <w:name w:val="Body Text"/>
    <w:basedOn w:val="Normal"/>
    <w:semiHidden/>
    <w:pPr>
      <w:autoSpaceDE w:val="0"/>
      <w:autoSpaceDN w:val="0"/>
      <w:adjustRightInd w:val="0"/>
    </w:pPr>
    <w:rPr>
      <w:rFonts w:ascii="Times New Roman" w:hAnsi="Times New Roman"/>
      <w:sz w:val="44"/>
      <w:szCs w:val="20"/>
    </w:rPr>
  </w:style>
  <w:style w:type="paragraph" w:styleId="Brdtext2">
    <w:name w:val="Body Text 2"/>
    <w:basedOn w:val="Normal"/>
    <w:semiHidden/>
    <w:pPr>
      <w:jc w:val="center"/>
    </w:pPr>
    <w:rPr>
      <w:sz w:val="110"/>
    </w:rPr>
  </w:style>
  <w:style w:type="paragraph" w:styleId="Ballongtext">
    <w:name w:val="Balloon Text"/>
    <w:basedOn w:val="Normal"/>
    <w:link w:val="BallongtextChar"/>
    <w:uiPriority w:val="99"/>
    <w:semiHidden/>
    <w:unhideWhenUsed/>
    <w:rsid w:val="00A9702D"/>
    <w:rPr>
      <w:rFonts w:ascii="Lucida Grande" w:hAnsi="Lucida Grande"/>
      <w:sz w:val="18"/>
      <w:szCs w:val="18"/>
      <w:lang w:val="x-none" w:eastAsia="x-none"/>
    </w:rPr>
  </w:style>
  <w:style w:type="character" w:customStyle="1" w:styleId="BallongtextChar">
    <w:name w:val="Ballongtext Char"/>
    <w:link w:val="Ballongtext"/>
    <w:uiPriority w:val="99"/>
    <w:semiHidden/>
    <w:rsid w:val="00A9702D"/>
    <w:rPr>
      <w:rFonts w:ascii="Lucida Grande" w:hAnsi="Lucida Grande" w:cs="Lucida Grande"/>
      <w:sz w:val="18"/>
      <w:szCs w:val="18"/>
    </w:rPr>
  </w:style>
  <w:style w:type="character" w:styleId="Hyperlnk">
    <w:name w:val="Hyperlink"/>
    <w:rsid w:val="003E3BC8"/>
    <w:rPr>
      <w:color w:val="0000FF"/>
      <w:u w:val="single"/>
    </w:rPr>
  </w:style>
  <w:style w:type="character" w:styleId="Betoning">
    <w:name w:val="Emphasis"/>
    <w:uiPriority w:val="20"/>
    <w:qFormat/>
    <w:rsid w:val="00DA7FBA"/>
    <w:rPr>
      <w:rFonts w:ascii="Times New Roman" w:hAnsi="Times New Roman" w:cs="Times New Roman" w:hint="default"/>
      <w:i/>
      <w:iCs/>
    </w:rPr>
  </w:style>
  <w:style w:type="paragraph" w:styleId="Normalwebb">
    <w:name w:val="Normal (Web)"/>
    <w:aliases w:val=" webb"/>
    <w:basedOn w:val="Normal"/>
    <w:uiPriority w:val="99"/>
    <w:unhideWhenUsed/>
    <w:rsid w:val="00DA7FBA"/>
    <w:pPr>
      <w:spacing w:before="100" w:beforeAutospacing="1" w:after="100" w:afterAutospacing="1"/>
    </w:pPr>
    <w:rPr>
      <w:rFonts w:ascii="Times New Roman" w:eastAsia="Calibri" w:hAnsi="Times New Roman"/>
      <w:sz w:val="24"/>
    </w:rPr>
  </w:style>
  <w:style w:type="character" w:customStyle="1" w:styleId="RubrikChar">
    <w:name w:val="Rubrik Char"/>
    <w:basedOn w:val="Standardstycketeckensnitt"/>
    <w:link w:val="Rubrik"/>
    <w:uiPriority w:val="10"/>
    <w:rsid w:val="006D552B"/>
    <w:rPr>
      <w:rFonts w:asciiTheme="majorHAnsi" w:eastAsiaTheme="majorEastAsia" w:hAnsiTheme="majorHAnsi" w:cstheme="majorBidi"/>
      <w:spacing w:val="-10"/>
      <w:kern w:val="28"/>
      <w:sz w:val="56"/>
      <w:szCs w:val="56"/>
    </w:rPr>
  </w:style>
  <w:style w:type="character" w:styleId="Diskretbetoning">
    <w:name w:val="Subtle Emphasis"/>
    <w:basedOn w:val="Standardstycketeckensnitt"/>
    <w:uiPriority w:val="19"/>
    <w:qFormat/>
    <w:rsid w:val="004C3C86"/>
    <w:rPr>
      <w:i/>
      <w:iCs/>
      <w:color w:val="404040" w:themeColor="text1" w:themeTint="BF"/>
    </w:rPr>
  </w:style>
  <w:style w:type="paragraph" w:styleId="Liststycke">
    <w:name w:val="List Paragraph"/>
    <w:basedOn w:val="Normal"/>
    <w:uiPriority w:val="34"/>
    <w:qFormat/>
    <w:rsid w:val="001F7002"/>
    <w:pPr>
      <w:ind w:left="720"/>
      <w:contextualSpacing/>
    </w:pPr>
  </w:style>
  <w:style w:type="character" w:styleId="Kommentarsreferens">
    <w:name w:val="annotation reference"/>
    <w:basedOn w:val="Standardstycketeckensnitt"/>
    <w:uiPriority w:val="99"/>
    <w:semiHidden/>
    <w:unhideWhenUsed/>
    <w:rsid w:val="00483C1F"/>
    <w:rPr>
      <w:sz w:val="16"/>
      <w:szCs w:val="16"/>
    </w:rPr>
  </w:style>
  <w:style w:type="paragraph" w:styleId="Kommentarer">
    <w:name w:val="annotation text"/>
    <w:basedOn w:val="Normal"/>
    <w:link w:val="KommentarerChar"/>
    <w:uiPriority w:val="99"/>
    <w:unhideWhenUsed/>
    <w:rsid w:val="00483C1F"/>
    <w:rPr>
      <w:szCs w:val="20"/>
    </w:rPr>
  </w:style>
  <w:style w:type="character" w:customStyle="1" w:styleId="KommentarerChar">
    <w:name w:val="Kommentarer Char"/>
    <w:basedOn w:val="Standardstycketeckensnitt"/>
    <w:link w:val="Kommentarer"/>
    <w:uiPriority w:val="99"/>
    <w:rsid w:val="00483C1F"/>
    <w:rPr>
      <w:rFonts w:ascii="Arial" w:hAnsi="Arial"/>
    </w:rPr>
  </w:style>
  <w:style w:type="paragraph" w:styleId="Kommentarsmne">
    <w:name w:val="annotation subject"/>
    <w:basedOn w:val="Kommentarer"/>
    <w:next w:val="Kommentarer"/>
    <w:link w:val="KommentarsmneChar"/>
    <w:uiPriority w:val="99"/>
    <w:semiHidden/>
    <w:unhideWhenUsed/>
    <w:rsid w:val="00483C1F"/>
    <w:rPr>
      <w:b/>
      <w:bCs/>
    </w:rPr>
  </w:style>
  <w:style w:type="character" w:customStyle="1" w:styleId="KommentarsmneChar">
    <w:name w:val="Kommentarsämne Char"/>
    <w:basedOn w:val="KommentarerChar"/>
    <w:link w:val="Kommentarsmne"/>
    <w:uiPriority w:val="99"/>
    <w:semiHidden/>
    <w:rsid w:val="00483C1F"/>
    <w:rPr>
      <w:rFonts w:ascii="Arial" w:hAnsi="Arial"/>
      <w:b/>
      <w:bCs/>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TwFtLtXGVEgRGyIhFE5OHNgng==">CgMxLjA4AHIhMThGcE1MSzF1WEdCQmhhbkpQZFhsSVV2VkRueENwSDdW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5260</Characters>
  <Application>Microsoft Office Word</Application>
  <DocSecurity>0</DocSecurity>
  <Lines>43</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Anställd</dc:creator>
  <cp:lastModifiedBy>Annika Lundvall</cp:lastModifiedBy>
  <cp:revision>2</cp:revision>
  <dcterms:created xsi:type="dcterms:W3CDTF">2024-10-23T09:12:00Z</dcterms:created>
  <dcterms:modified xsi:type="dcterms:W3CDTF">2024-10-23T09:12:00Z</dcterms:modified>
</cp:coreProperties>
</file>